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159" w:rsidRPr="001A3E7F" w:rsidRDefault="00B11159" w:rsidP="00B11159">
      <w:pPr>
        <w:spacing w:after="0" w:line="240" w:lineRule="auto"/>
        <w:jc w:val="center"/>
        <w:rPr>
          <w:rFonts w:ascii="Times New Roman" w:hAnsi="Times New Roman"/>
          <w:b/>
          <w:sz w:val="24"/>
          <w:szCs w:val="24"/>
        </w:rPr>
      </w:pPr>
      <w:r w:rsidRPr="001A3E7F">
        <w:rPr>
          <w:rFonts w:ascii="Times New Roman" w:hAnsi="Times New Roman"/>
          <w:b/>
          <w:sz w:val="24"/>
          <w:szCs w:val="24"/>
        </w:rPr>
        <w:t>COLEGIO DE POSTGRADUADOS</w:t>
      </w:r>
    </w:p>
    <w:p w:rsidR="00B11159" w:rsidRPr="001A3E7F" w:rsidRDefault="00B11159" w:rsidP="00B11159">
      <w:pPr>
        <w:spacing w:after="0" w:line="240" w:lineRule="auto"/>
        <w:jc w:val="center"/>
        <w:rPr>
          <w:rFonts w:ascii="Times New Roman" w:hAnsi="Times New Roman"/>
          <w:b/>
          <w:sz w:val="24"/>
          <w:szCs w:val="24"/>
        </w:rPr>
      </w:pPr>
      <w:r w:rsidRPr="001A3E7F">
        <w:rPr>
          <w:rFonts w:ascii="Times New Roman" w:hAnsi="Times New Roman"/>
          <w:b/>
          <w:sz w:val="24"/>
          <w:szCs w:val="24"/>
        </w:rPr>
        <w:t>CAMPUS TABASCO</w:t>
      </w:r>
    </w:p>
    <w:p w:rsidR="00B11159" w:rsidRPr="001A3E7F" w:rsidRDefault="00B11159" w:rsidP="00B11159">
      <w:pPr>
        <w:spacing w:after="0" w:line="240" w:lineRule="auto"/>
        <w:jc w:val="center"/>
        <w:rPr>
          <w:rFonts w:ascii="Times New Roman" w:hAnsi="Times New Roman"/>
          <w:b/>
          <w:sz w:val="24"/>
          <w:szCs w:val="24"/>
        </w:rPr>
      </w:pPr>
    </w:p>
    <w:p w:rsidR="00B11159" w:rsidRPr="001A3E7F" w:rsidRDefault="00B11159" w:rsidP="00B11159">
      <w:pPr>
        <w:spacing w:after="0" w:line="240" w:lineRule="auto"/>
        <w:jc w:val="center"/>
        <w:rPr>
          <w:rFonts w:ascii="Times New Roman" w:hAnsi="Times New Roman"/>
          <w:b/>
          <w:sz w:val="24"/>
          <w:szCs w:val="24"/>
        </w:rPr>
      </w:pPr>
      <w:r w:rsidRPr="001A3E7F">
        <w:rPr>
          <w:rFonts w:ascii="Times New Roman" w:hAnsi="Times New Roman"/>
          <w:b/>
          <w:sz w:val="24"/>
          <w:szCs w:val="24"/>
        </w:rPr>
        <w:t>MAESTRÍA EN CIENCIAS EN PRODUCCIÓN AGROALIMENTARIA EN EL TRÓPICO</w:t>
      </w:r>
    </w:p>
    <w:p w:rsidR="00B11159" w:rsidRPr="001A3E7F" w:rsidRDefault="00B11159" w:rsidP="00B11159">
      <w:pPr>
        <w:spacing w:after="0" w:line="240" w:lineRule="auto"/>
        <w:jc w:val="center"/>
        <w:rPr>
          <w:rFonts w:ascii="Times New Roman" w:hAnsi="Times New Roman"/>
          <w:b/>
          <w:sz w:val="24"/>
          <w:szCs w:val="24"/>
        </w:rPr>
      </w:pPr>
    </w:p>
    <w:p w:rsidR="00B11159" w:rsidRPr="001A3E7F" w:rsidRDefault="00B11159" w:rsidP="00B11159">
      <w:pPr>
        <w:spacing w:after="0" w:line="240" w:lineRule="auto"/>
        <w:jc w:val="center"/>
        <w:rPr>
          <w:rFonts w:ascii="Times New Roman" w:hAnsi="Times New Roman"/>
          <w:b/>
          <w:sz w:val="24"/>
          <w:szCs w:val="24"/>
        </w:rPr>
      </w:pPr>
      <w:r w:rsidRPr="001A3E7F">
        <w:rPr>
          <w:rFonts w:ascii="Times New Roman" w:hAnsi="Times New Roman"/>
          <w:b/>
          <w:sz w:val="24"/>
          <w:szCs w:val="24"/>
        </w:rPr>
        <w:t>PROGRAMA DE ESTUDIO</w:t>
      </w:r>
    </w:p>
    <w:p w:rsidR="00B11159" w:rsidRPr="001A3E7F" w:rsidRDefault="00B11159" w:rsidP="00B11159">
      <w:pPr>
        <w:spacing w:after="0" w:line="240" w:lineRule="auto"/>
        <w:jc w:val="center"/>
        <w:rPr>
          <w:rFonts w:ascii="Times New Roman" w:hAnsi="Times New Roman"/>
          <w:sz w:val="24"/>
          <w:szCs w:val="24"/>
        </w:rPr>
      </w:pPr>
    </w:p>
    <w:p w:rsidR="00B11159" w:rsidRPr="001A3E7F" w:rsidRDefault="00B11159" w:rsidP="00B11159">
      <w:pPr>
        <w:spacing w:after="0" w:line="240" w:lineRule="auto"/>
        <w:jc w:val="center"/>
        <w:rPr>
          <w:rFonts w:ascii="Times New Roman" w:hAnsi="Times New Roman"/>
          <w:b/>
          <w:sz w:val="24"/>
          <w:szCs w:val="24"/>
        </w:rPr>
      </w:pPr>
      <w:r w:rsidRPr="001A3E7F">
        <w:rPr>
          <w:rFonts w:ascii="Times New Roman" w:hAnsi="Times New Roman"/>
          <w:b/>
          <w:sz w:val="24"/>
          <w:szCs w:val="24"/>
        </w:rPr>
        <w:t xml:space="preserve">AMBIENTE SOCIEDAD Y ECONOMÍA </w:t>
      </w:r>
    </w:p>
    <w:p w:rsidR="00B11159" w:rsidRPr="001A3E7F" w:rsidRDefault="00B11159" w:rsidP="00B11159">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20"/>
        <w:gridCol w:w="2191"/>
        <w:gridCol w:w="57"/>
        <w:gridCol w:w="15"/>
        <w:gridCol w:w="2118"/>
        <w:gridCol w:w="4331"/>
        <w:gridCol w:w="51"/>
      </w:tblGrid>
      <w:tr w:rsidR="00B11159" w:rsidRPr="00BD05AE" w:rsidTr="004D2475">
        <w:tc>
          <w:tcPr>
            <w:tcW w:w="6572" w:type="dxa"/>
            <w:gridSpan w:val="3"/>
            <w:shd w:val="clear" w:color="auto" w:fill="auto"/>
          </w:tcPr>
          <w:p w:rsidR="00B11159" w:rsidRPr="00BD05AE" w:rsidRDefault="00B11159"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t>CLAVE: PAT 601</w:t>
            </w:r>
          </w:p>
        </w:tc>
        <w:tc>
          <w:tcPr>
            <w:tcW w:w="6572" w:type="dxa"/>
            <w:gridSpan w:val="5"/>
            <w:shd w:val="clear" w:color="auto" w:fill="auto"/>
          </w:tcPr>
          <w:p w:rsidR="00B11159" w:rsidRPr="00BD05AE" w:rsidRDefault="00B11159"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t>CRÉDITOS: 3</w:t>
            </w:r>
          </w:p>
        </w:tc>
      </w:tr>
      <w:tr w:rsidR="00B11159" w:rsidRPr="00BD05AE" w:rsidTr="004D2475">
        <w:tc>
          <w:tcPr>
            <w:tcW w:w="13144" w:type="dxa"/>
            <w:gridSpan w:val="8"/>
            <w:shd w:val="clear" w:color="auto" w:fill="auto"/>
          </w:tcPr>
          <w:p w:rsidR="00B11159" w:rsidRPr="00BD05AE" w:rsidRDefault="00B11159"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t>COMPETENCIAS</w:t>
            </w:r>
          </w:p>
        </w:tc>
      </w:tr>
      <w:tr w:rsidR="00B11159" w:rsidRPr="00285B17" w:rsidTr="004D2475">
        <w:tc>
          <w:tcPr>
            <w:tcW w:w="6629" w:type="dxa"/>
            <w:gridSpan w:val="4"/>
            <w:shd w:val="clear" w:color="auto" w:fill="auto"/>
          </w:tcPr>
          <w:p w:rsidR="00B11159" w:rsidRPr="00285B17" w:rsidRDefault="00B11159" w:rsidP="004D2475">
            <w:pPr>
              <w:spacing w:after="0" w:line="240" w:lineRule="auto"/>
              <w:rPr>
                <w:rFonts w:ascii="Times New Roman" w:hAnsi="Times New Roman"/>
                <w:b/>
                <w:sz w:val="24"/>
                <w:szCs w:val="24"/>
              </w:rPr>
            </w:pPr>
            <w:r w:rsidRPr="00285B17">
              <w:rPr>
                <w:rFonts w:ascii="Times New Roman" w:hAnsi="Times New Roman"/>
                <w:b/>
                <w:sz w:val="24"/>
                <w:szCs w:val="24"/>
              </w:rPr>
              <w:t>GENÉRICAS:</w:t>
            </w:r>
          </w:p>
          <w:p w:rsidR="00B11159" w:rsidRPr="00285B17" w:rsidRDefault="00B11159" w:rsidP="004D2475">
            <w:pPr>
              <w:spacing w:after="0" w:line="240" w:lineRule="auto"/>
              <w:rPr>
                <w:rFonts w:ascii="Times New Roman" w:hAnsi="Times New Roman"/>
                <w:b/>
                <w:sz w:val="24"/>
                <w:szCs w:val="24"/>
              </w:rPr>
            </w:pPr>
          </w:p>
          <w:p w:rsidR="00B11159" w:rsidRPr="00285B17" w:rsidRDefault="00B11159" w:rsidP="00B11159">
            <w:pPr>
              <w:pStyle w:val="Prrafodelista"/>
              <w:numPr>
                <w:ilvl w:val="0"/>
                <w:numId w:val="13"/>
              </w:numPr>
              <w:autoSpaceDE w:val="0"/>
              <w:autoSpaceDN w:val="0"/>
              <w:adjustRightInd w:val="0"/>
              <w:spacing w:after="0" w:line="240" w:lineRule="auto"/>
              <w:contextualSpacing/>
              <w:jc w:val="both"/>
              <w:rPr>
                <w:rFonts w:ascii="Times New Roman" w:hAnsi="Times New Roman"/>
                <w:sz w:val="24"/>
                <w:szCs w:val="24"/>
                <w:lang w:val="es-MX"/>
              </w:rPr>
            </w:pPr>
            <w:r w:rsidRPr="00285B17">
              <w:rPr>
                <w:rFonts w:ascii="Times New Roman" w:hAnsi="Times New Roman"/>
                <w:sz w:val="24"/>
                <w:szCs w:val="24"/>
                <w:lang w:val="es-MX"/>
              </w:rPr>
              <w:t>Capacidad de abstracción, análisis y síntesis.</w:t>
            </w:r>
          </w:p>
          <w:p w:rsidR="00B11159" w:rsidRPr="00285B17" w:rsidRDefault="00B11159" w:rsidP="00B11159">
            <w:pPr>
              <w:pStyle w:val="Prrafodelista"/>
              <w:numPr>
                <w:ilvl w:val="0"/>
                <w:numId w:val="13"/>
              </w:numPr>
              <w:autoSpaceDE w:val="0"/>
              <w:autoSpaceDN w:val="0"/>
              <w:adjustRightInd w:val="0"/>
              <w:spacing w:after="0" w:line="240" w:lineRule="auto"/>
              <w:contextualSpacing/>
              <w:jc w:val="both"/>
              <w:rPr>
                <w:rFonts w:ascii="Times New Roman" w:hAnsi="Times New Roman"/>
                <w:sz w:val="24"/>
                <w:szCs w:val="24"/>
                <w:lang w:val="es-MX"/>
              </w:rPr>
            </w:pPr>
            <w:r w:rsidRPr="00285B17">
              <w:rPr>
                <w:rFonts w:ascii="Times New Roman" w:hAnsi="Times New Roman"/>
                <w:sz w:val="24"/>
                <w:szCs w:val="24"/>
                <w:lang w:val="es-MX"/>
              </w:rPr>
              <w:t>Pensamiento crítico y autocrítico.</w:t>
            </w:r>
          </w:p>
          <w:p w:rsidR="00B11159" w:rsidRPr="00285B17" w:rsidRDefault="00B11159" w:rsidP="00B11159">
            <w:pPr>
              <w:pStyle w:val="Prrafodelista"/>
              <w:numPr>
                <w:ilvl w:val="0"/>
                <w:numId w:val="13"/>
              </w:numPr>
              <w:autoSpaceDE w:val="0"/>
              <w:autoSpaceDN w:val="0"/>
              <w:adjustRightInd w:val="0"/>
              <w:spacing w:after="0" w:line="240" w:lineRule="auto"/>
              <w:contextualSpacing/>
              <w:jc w:val="both"/>
              <w:rPr>
                <w:rFonts w:ascii="Times New Roman" w:hAnsi="Times New Roman"/>
                <w:sz w:val="24"/>
                <w:szCs w:val="24"/>
                <w:lang w:val="es-MX"/>
              </w:rPr>
            </w:pPr>
            <w:r w:rsidRPr="00285B17">
              <w:rPr>
                <w:rFonts w:ascii="Times New Roman" w:hAnsi="Times New Roman"/>
                <w:sz w:val="24"/>
                <w:szCs w:val="24"/>
                <w:lang w:val="es-MX"/>
              </w:rPr>
              <w:t>Capacidad para identificar, planear y resolver problemas.</w:t>
            </w:r>
          </w:p>
          <w:p w:rsidR="00B11159" w:rsidRPr="00285B17" w:rsidRDefault="00B11159" w:rsidP="00B11159">
            <w:pPr>
              <w:pStyle w:val="Prrafodelista"/>
              <w:numPr>
                <w:ilvl w:val="0"/>
                <w:numId w:val="13"/>
              </w:numPr>
              <w:autoSpaceDE w:val="0"/>
              <w:autoSpaceDN w:val="0"/>
              <w:adjustRightInd w:val="0"/>
              <w:spacing w:after="0" w:line="240" w:lineRule="auto"/>
              <w:contextualSpacing/>
              <w:jc w:val="both"/>
              <w:rPr>
                <w:rFonts w:ascii="Times New Roman" w:hAnsi="Times New Roman"/>
                <w:sz w:val="24"/>
                <w:szCs w:val="24"/>
                <w:lang w:val="es-MX"/>
              </w:rPr>
            </w:pPr>
            <w:r w:rsidRPr="00285B17">
              <w:rPr>
                <w:rFonts w:ascii="Times New Roman" w:hAnsi="Times New Roman"/>
                <w:sz w:val="24"/>
                <w:szCs w:val="24"/>
                <w:lang w:val="es-MX"/>
              </w:rPr>
              <w:t>Responsabilidad social y compromiso ciudadano.</w:t>
            </w:r>
          </w:p>
          <w:p w:rsidR="00B11159" w:rsidRPr="00285B17" w:rsidRDefault="00B11159" w:rsidP="00B11159">
            <w:pPr>
              <w:pStyle w:val="Prrafodelista"/>
              <w:numPr>
                <w:ilvl w:val="0"/>
                <w:numId w:val="13"/>
              </w:numPr>
              <w:autoSpaceDE w:val="0"/>
              <w:autoSpaceDN w:val="0"/>
              <w:adjustRightInd w:val="0"/>
              <w:spacing w:after="0" w:line="240" w:lineRule="auto"/>
              <w:contextualSpacing/>
              <w:jc w:val="both"/>
              <w:rPr>
                <w:rFonts w:ascii="Times New Roman" w:hAnsi="Times New Roman"/>
                <w:sz w:val="24"/>
                <w:szCs w:val="24"/>
                <w:lang w:val="es-MX"/>
              </w:rPr>
            </w:pPr>
            <w:r w:rsidRPr="00285B17">
              <w:rPr>
                <w:rFonts w:ascii="Times New Roman" w:hAnsi="Times New Roman"/>
                <w:sz w:val="24"/>
                <w:szCs w:val="24"/>
                <w:lang w:val="es-MX"/>
              </w:rPr>
              <w:t>Compromiso con la preservación del medio ambiente.</w:t>
            </w:r>
          </w:p>
          <w:p w:rsidR="00B11159" w:rsidRPr="00285B17" w:rsidRDefault="00B11159" w:rsidP="00B11159">
            <w:pPr>
              <w:pStyle w:val="Prrafodelista"/>
              <w:numPr>
                <w:ilvl w:val="0"/>
                <w:numId w:val="13"/>
              </w:numPr>
              <w:autoSpaceDE w:val="0"/>
              <w:autoSpaceDN w:val="0"/>
              <w:adjustRightInd w:val="0"/>
              <w:spacing w:after="0" w:line="240" w:lineRule="auto"/>
              <w:contextualSpacing/>
              <w:jc w:val="both"/>
              <w:rPr>
                <w:rFonts w:ascii="Times New Roman" w:hAnsi="Times New Roman"/>
                <w:sz w:val="24"/>
                <w:szCs w:val="24"/>
                <w:lang w:val="es-MX"/>
              </w:rPr>
            </w:pPr>
            <w:r w:rsidRPr="00285B17">
              <w:rPr>
                <w:rFonts w:ascii="Times New Roman" w:hAnsi="Times New Roman"/>
                <w:sz w:val="24"/>
                <w:szCs w:val="24"/>
                <w:lang w:val="es-MX"/>
              </w:rPr>
              <w:t>Entendimiento de culturas y costumbres.</w:t>
            </w:r>
          </w:p>
          <w:p w:rsidR="00B11159" w:rsidRPr="00285B17" w:rsidRDefault="00B11159" w:rsidP="004D2475">
            <w:pPr>
              <w:spacing w:after="0" w:line="240" w:lineRule="auto"/>
              <w:rPr>
                <w:rFonts w:ascii="Times New Roman" w:hAnsi="Times New Roman"/>
                <w:sz w:val="24"/>
                <w:szCs w:val="24"/>
              </w:rPr>
            </w:pPr>
          </w:p>
          <w:p w:rsidR="00B11159" w:rsidRPr="00285B17" w:rsidRDefault="00B11159" w:rsidP="004D2475">
            <w:pPr>
              <w:spacing w:after="0" w:line="240" w:lineRule="auto"/>
              <w:rPr>
                <w:rFonts w:ascii="Times New Roman" w:hAnsi="Times New Roman"/>
                <w:sz w:val="24"/>
                <w:szCs w:val="24"/>
              </w:rPr>
            </w:pPr>
          </w:p>
        </w:tc>
        <w:tc>
          <w:tcPr>
            <w:tcW w:w="6515" w:type="dxa"/>
            <w:gridSpan w:val="4"/>
            <w:shd w:val="clear" w:color="auto" w:fill="auto"/>
          </w:tcPr>
          <w:p w:rsidR="00B11159" w:rsidRPr="00285B17" w:rsidRDefault="00B11159" w:rsidP="004D2475">
            <w:pPr>
              <w:spacing w:after="0" w:line="240" w:lineRule="auto"/>
              <w:rPr>
                <w:rFonts w:ascii="Times New Roman" w:hAnsi="Times New Roman"/>
                <w:b/>
                <w:sz w:val="24"/>
                <w:szCs w:val="24"/>
              </w:rPr>
            </w:pPr>
            <w:r w:rsidRPr="00285B17">
              <w:rPr>
                <w:rFonts w:ascii="Times New Roman" w:hAnsi="Times New Roman"/>
                <w:b/>
                <w:sz w:val="24"/>
                <w:szCs w:val="24"/>
              </w:rPr>
              <w:t>ESPECÍFICAS:</w:t>
            </w:r>
          </w:p>
          <w:p w:rsidR="00B11159" w:rsidRPr="00285B17" w:rsidRDefault="00B11159" w:rsidP="004D2475">
            <w:pPr>
              <w:spacing w:after="0" w:line="240" w:lineRule="auto"/>
              <w:rPr>
                <w:rFonts w:ascii="Times New Roman" w:hAnsi="Times New Roman"/>
                <w:sz w:val="24"/>
                <w:szCs w:val="24"/>
              </w:rPr>
            </w:pPr>
          </w:p>
          <w:p w:rsidR="00B11159" w:rsidRPr="00285B17" w:rsidRDefault="00B11159" w:rsidP="00B11159">
            <w:pPr>
              <w:pStyle w:val="Prrafodelista"/>
              <w:numPr>
                <w:ilvl w:val="0"/>
                <w:numId w:val="5"/>
              </w:numPr>
              <w:spacing w:after="0" w:line="240" w:lineRule="auto"/>
              <w:ind w:left="714" w:hanging="357"/>
              <w:contextualSpacing/>
              <w:jc w:val="both"/>
              <w:rPr>
                <w:rFonts w:ascii="Times New Roman" w:hAnsi="Times New Roman"/>
                <w:sz w:val="24"/>
                <w:szCs w:val="24"/>
                <w:lang w:val="es-MX"/>
              </w:rPr>
            </w:pPr>
            <w:r w:rsidRPr="00285B17">
              <w:rPr>
                <w:rFonts w:ascii="Times New Roman" w:hAnsi="Times New Roman"/>
                <w:sz w:val="24"/>
                <w:szCs w:val="24"/>
                <w:lang w:val="es-MX"/>
              </w:rPr>
              <w:t>Construir referentes teóricos de las dimensiones, políticos, sociales, económicos y ambientales de la producción agropecuaria para aplicarlo en problemáticas o proyectos focalizados con enfoque crítico, participativo e interdisciplinario.</w:t>
            </w:r>
          </w:p>
        </w:tc>
      </w:tr>
      <w:tr w:rsidR="00B11159" w:rsidRPr="00285B17" w:rsidTr="004D2475">
        <w:tc>
          <w:tcPr>
            <w:tcW w:w="13144" w:type="dxa"/>
            <w:gridSpan w:val="8"/>
            <w:shd w:val="clear" w:color="auto" w:fill="auto"/>
          </w:tcPr>
          <w:p w:rsidR="00B11159" w:rsidRPr="00285B17" w:rsidRDefault="00B11159" w:rsidP="004D2475">
            <w:pPr>
              <w:spacing w:after="0" w:line="240" w:lineRule="auto"/>
              <w:rPr>
                <w:rFonts w:ascii="Times New Roman" w:hAnsi="Times New Roman"/>
                <w:b/>
                <w:sz w:val="24"/>
                <w:szCs w:val="24"/>
              </w:rPr>
            </w:pPr>
            <w:r w:rsidRPr="00285B17">
              <w:rPr>
                <w:rFonts w:ascii="Times New Roman" w:hAnsi="Times New Roman"/>
                <w:b/>
                <w:sz w:val="24"/>
                <w:szCs w:val="24"/>
              </w:rPr>
              <w:t>PROPÓSITO GENERAL:</w:t>
            </w:r>
          </w:p>
          <w:p w:rsidR="00B11159" w:rsidRPr="00285B17" w:rsidRDefault="00B11159" w:rsidP="004D2475">
            <w:pPr>
              <w:spacing w:after="0" w:line="240" w:lineRule="auto"/>
              <w:rPr>
                <w:rFonts w:ascii="Times New Roman" w:hAnsi="Times New Roman"/>
                <w:b/>
                <w:sz w:val="24"/>
                <w:szCs w:val="24"/>
              </w:rPr>
            </w:pPr>
          </w:p>
          <w:p w:rsidR="00B11159" w:rsidRPr="00285B17" w:rsidRDefault="00B11159" w:rsidP="00B11159">
            <w:pPr>
              <w:pStyle w:val="Prrafodelista"/>
              <w:numPr>
                <w:ilvl w:val="0"/>
                <w:numId w:val="4"/>
              </w:numPr>
              <w:spacing w:after="0" w:line="240" w:lineRule="auto"/>
              <w:contextualSpacing/>
              <w:jc w:val="both"/>
              <w:rPr>
                <w:rFonts w:ascii="Times New Roman" w:hAnsi="Times New Roman"/>
                <w:b/>
                <w:sz w:val="24"/>
                <w:szCs w:val="24"/>
                <w:lang w:val="es-MX"/>
              </w:rPr>
            </w:pPr>
            <w:r w:rsidRPr="00285B17">
              <w:rPr>
                <w:rFonts w:ascii="Times New Roman" w:hAnsi="Times New Roman"/>
                <w:sz w:val="24"/>
                <w:szCs w:val="24"/>
                <w:lang w:val="es-MX"/>
              </w:rPr>
              <w:t>Decosntruir los conceptos de desarrollo, modernización y sustentabilidad en el ámbito de la producción agropecuaria para aplicarlo en problemáticas focalizadas con enfoque crítico e interdisciplinario</w:t>
            </w:r>
            <w:r w:rsidRPr="00285B17">
              <w:rPr>
                <w:rFonts w:ascii="Times New Roman" w:hAnsi="Times New Roman"/>
                <w:b/>
                <w:sz w:val="24"/>
                <w:szCs w:val="24"/>
                <w:lang w:val="es-MX"/>
              </w:rPr>
              <w:t>.</w:t>
            </w:r>
          </w:p>
        </w:tc>
      </w:tr>
      <w:tr w:rsidR="00B11159" w:rsidRPr="00285B17" w:rsidTr="004D2475">
        <w:tc>
          <w:tcPr>
            <w:tcW w:w="6644" w:type="dxa"/>
            <w:gridSpan w:val="5"/>
            <w:shd w:val="clear" w:color="auto" w:fill="auto"/>
          </w:tcPr>
          <w:p w:rsidR="00B11159" w:rsidRPr="00285B17" w:rsidRDefault="00B11159" w:rsidP="004D2475">
            <w:pPr>
              <w:spacing w:after="0" w:line="240" w:lineRule="auto"/>
              <w:rPr>
                <w:rFonts w:ascii="Times New Roman" w:hAnsi="Times New Roman"/>
                <w:b/>
                <w:sz w:val="24"/>
                <w:szCs w:val="24"/>
              </w:rPr>
            </w:pPr>
            <w:r w:rsidRPr="00285B17">
              <w:rPr>
                <w:rFonts w:ascii="Times New Roman" w:hAnsi="Times New Roman"/>
                <w:b/>
                <w:sz w:val="24"/>
                <w:szCs w:val="24"/>
              </w:rPr>
              <w:t xml:space="preserve">APRENDIZAJES ESPERADOS: </w:t>
            </w:r>
          </w:p>
          <w:p w:rsidR="00B11159" w:rsidRPr="00285B17" w:rsidRDefault="00B11159" w:rsidP="004D2475">
            <w:pPr>
              <w:spacing w:after="0" w:line="240" w:lineRule="auto"/>
              <w:rPr>
                <w:rFonts w:ascii="Times New Roman" w:hAnsi="Times New Roman"/>
                <w:b/>
                <w:sz w:val="24"/>
                <w:szCs w:val="24"/>
              </w:rPr>
            </w:pPr>
          </w:p>
          <w:p w:rsidR="00B11159" w:rsidRPr="00285B17" w:rsidRDefault="00B11159" w:rsidP="00B11159">
            <w:pPr>
              <w:pStyle w:val="Prrafodelista"/>
              <w:numPr>
                <w:ilvl w:val="0"/>
                <w:numId w:val="9"/>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Caracterizar al paradigma capitalista, modernizador e identificar su impacto en la diversidad cultural del mundo.</w:t>
            </w:r>
          </w:p>
          <w:p w:rsidR="00B11159" w:rsidRPr="00285B17" w:rsidRDefault="00B11159" w:rsidP="00B11159">
            <w:pPr>
              <w:pStyle w:val="Prrafodelista"/>
              <w:numPr>
                <w:ilvl w:val="0"/>
                <w:numId w:val="9"/>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 xml:space="preserve">Identificar las características que hacen insostenibles al </w:t>
            </w:r>
            <w:r w:rsidRPr="00285B17">
              <w:rPr>
                <w:rFonts w:ascii="Times New Roman" w:hAnsi="Times New Roman"/>
                <w:sz w:val="24"/>
                <w:szCs w:val="24"/>
                <w:lang w:val="es-MX"/>
              </w:rPr>
              <w:lastRenderedPageBreak/>
              <w:t xml:space="preserve">paradigma de desarrollo dominante. </w:t>
            </w:r>
          </w:p>
          <w:p w:rsidR="00B11159" w:rsidRPr="00285B17" w:rsidRDefault="00B11159" w:rsidP="00B11159">
            <w:pPr>
              <w:pStyle w:val="Prrafodelista"/>
              <w:numPr>
                <w:ilvl w:val="0"/>
                <w:numId w:val="9"/>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Relacionar las características del sistema capitalista con los factores que generan pobreza.</w:t>
            </w:r>
          </w:p>
          <w:p w:rsidR="00B11159" w:rsidRPr="00285B17" w:rsidRDefault="00B11159" w:rsidP="00B11159">
            <w:pPr>
              <w:pStyle w:val="Prrafodelista"/>
              <w:numPr>
                <w:ilvl w:val="0"/>
                <w:numId w:val="9"/>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Relacionar causas y efectos del crecimiento de la población humana, el incremento en el uso de energía y la destrucción del ambiente.</w:t>
            </w:r>
          </w:p>
          <w:p w:rsidR="00B11159" w:rsidRPr="00285B17" w:rsidRDefault="00B11159" w:rsidP="00B11159">
            <w:pPr>
              <w:pStyle w:val="Prrafodelista"/>
              <w:numPr>
                <w:ilvl w:val="0"/>
                <w:numId w:val="9"/>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 xml:space="preserve">Analizar las características de las corrientes hegemónicas-institucionales de sostenibilidad </w:t>
            </w:r>
          </w:p>
          <w:p w:rsidR="00B11159" w:rsidRPr="00285B17" w:rsidRDefault="00B11159" w:rsidP="00B11159">
            <w:pPr>
              <w:pStyle w:val="Prrafodelista"/>
              <w:numPr>
                <w:ilvl w:val="0"/>
                <w:numId w:val="9"/>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Analizar los paradigmas alternativos de cambio social positivo y sustentabilidad.</w:t>
            </w:r>
          </w:p>
          <w:p w:rsidR="00B11159" w:rsidRPr="00285B17" w:rsidRDefault="00B11159" w:rsidP="00B11159">
            <w:pPr>
              <w:pStyle w:val="Prrafodelista"/>
              <w:numPr>
                <w:ilvl w:val="0"/>
                <w:numId w:val="9"/>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Aplicar los conocimientos aprendidos a situaciones específicas de la realidad con fines de evaluación y mejora.</w:t>
            </w:r>
          </w:p>
        </w:tc>
        <w:tc>
          <w:tcPr>
            <w:tcW w:w="6500" w:type="dxa"/>
            <w:gridSpan w:val="3"/>
            <w:shd w:val="clear" w:color="auto" w:fill="auto"/>
          </w:tcPr>
          <w:p w:rsidR="00B11159" w:rsidRPr="00285B17" w:rsidRDefault="00B11159" w:rsidP="004D2475">
            <w:pPr>
              <w:spacing w:after="0" w:line="240" w:lineRule="auto"/>
              <w:rPr>
                <w:rFonts w:ascii="Times New Roman" w:hAnsi="Times New Roman"/>
                <w:b/>
                <w:sz w:val="24"/>
                <w:szCs w:val="24"/>
              </w:rPr>
            </w:pPr>
            <w:r w:rsidRPr="00285B17">
              <w:rPr>
                <w:rFonts w:ascii="Times New Roman" w:hAnsi="Times New Roman"/>
                <w:b/>
                <w:sz w:val="24"/>
                <w:szCs w:val="24"/>
              </w:rPr>
              <w:lastRenderedPageBreak/>
              <w:t>EVIDENCIAS DE APRENDIZAJE:</w:t>
            </w:r>
          </w:p>
          <w:p w:rsidR="00B11159" w:rsidRPr="00285B17" w:rsidRDefault="00B11159" w:rsidP="004D2475">
            <w:pPr>
              <w:spacing w:after="0" w:line="240" w:lineRule="auto"/>
              <w:rPr>
                <w:rFonts w:ascii="Times New Roman" w:hAnsi="Times New Roman"/>
                <w:sz w:val="24"/>
                <w:szCs w:val="24"/>
              </w:rPr>
            </w:pPr>
          </w:p>
          <w:p w:rsidR="00B11159" w:rsidRPr="00285B17" w:rsidRDefault="00B11159" w:rsidP="00B11159">
            <w:pPr>
              <w:pStyle w:val="Prrafodelista"/>
              <w:numPr>
                <w:ilvl w:val="0"/>
                <w:numId w:val="10"/>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Ensayo sobre conceptos del desarrollo y  sustentabilidad</w:t>
            </w:r>
          </w:p>
          <w:p w:rsidR="00B11159" w:rsidRPr="00285B17" w:rsidRDefault="00B11159" w:rsidP="00B11159">
            <w:pPr>
              <w:pStyle w:val="Prrafodelista"/>
              <w:numPr>
                <w:ilvl w:val="0"/>
                <w:numId w:val="10"/>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Mapas mentales sobre teorías del desarrollo</w:t>
            </w:r>
          </w:p>
          <w:p w:rsidR="00B11159" w:rsidRPr="00285B17" w:rsidRDefault="00B11159" w:rsidP="00B11159">
            <w:pPr>
              <w:pStyle w:val="Prrafodelista"/>
              <w:numPr>
                <w:ilvl w:val="0"/>
                <w:numId w:val="10"/>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Reporte de taller sobre desigualdad y pobreza</w:t>
            </w:r>
          </w:p>
          <w:p w:rsidR="00B11159" w:rsidRPr="00285B17" w:rsidRDefault="00B11159" w:rsidP="00B11159">
            <w:pPr>
              <w:pStyle w:val="Prrafodelista"/>
              <w:numPr>
                <w:ilvl w:val="0"/>
                <w:numId w:val="10"/>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lastRenderedPageBreak/>
              <w:t>Reporte de videos población energía y sustentabilidad</w:t>
            </w:r>
          </w:p>
          <w:p w:rsidR="00B11159" w:rsidRPr="00285B17" w:rsidRDefault="00B11159" w:rsidP="00B11159">
            <w:pPr>
              <w:pStyle w:val="Prrafodelista"/>
              <w:numPr>
                <w:ilvl w:val="0"/>
                <w:numId w:val="10"/>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Estudio de caso sobre la problemática ambiental y social</w:t>
            </w:r>
          </w:p>
          <w:p w:rsidR="00B11159" w:rsidRPr="00285B17" w:rsidRDefault="00B11159" w:rsidP="00B11159">
            <w:pPr>
              <w:pStyle w:val="Prrafodelista"/>
              <w:numPr>
                <w:ilvl w:val="0"/>
                <w:numId w:val="10"/>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Ensayo sobre alternativas de desarrollo</w:t>
            </w:r>
          </w:p>
          <w:p w:rsidR="00B11159" w:rsidRPr="00285B17" w:rsidRDefault="00B11159" w:rsidP="00B11159">
            <w:pPr>
              <w:pStyle w:val="Prrafodelista"/>
              <w:numPr>
                <w:ilvl w:val="0"/>
                <w:numId w:val="10"/>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Reporte de práctica usando un marco de evaluación de sustentabilidad</w:t>
            </w:r>
          </w:p>
          <w:p w:rsidR="00B11159" w:rsidRPr="00285B17" w:rsidRDefault="00B11159" w:rsidP="004D2475">
            <w:pPr>
              <w:spacing w:after="0" w:line="240" w:lineRule="auto"/>
              <w:rPr>
                <w:rFonts w:ascii="Times New Roman" w:hAnsi="Times New Roman"/>
                <w:sz w:val="24"/>
                <w:szCs w:val="24"/>
              </w:rPr>
            </w:pPr>
          </w:p>
          <w:p w:rsidR="00B11159" w:rsidRPr="00285B17" w:rsidRDefault="00B11159" w:rsidP="004D2475">
            <w:pPr>
              <w:spacing w:after="0" w:line="240" w:lineRule="auto"/>
              <w:rPr>
                <w:rFonts w:ascii="Times New Roman" w:hAnsi="Times New Roman"/>
                <w:b/>
                <w:sz w:val="24"/>
                <w:szCs w:val="24"/>
              </w:rPr>
            </w:pPr>
          </w:p>
        </w:tc>
      </w:tr>
      <w:tr w:rsidR="00B11159" w:rsidRPr="00285B17" w:rsidTr="004D2475">
        <w:trPr>
          <w:gridAfter w:val="1"/>
          <w:wAfter w:w="51" w:type="dxa"/>
        </w:trPr>
        <w:tc>
          <w:tcPr>
            <w:tcW w:w="4361" w:type="dxa"/>
            <w:shd w:val="clear" w:color="auto" w:fill="auto"/>
          </w:tcPr>
          <w:p w:rsidR="00B11159" w:rsidRPr="00285B17" w:rsidRDefault="00B11159" w:rsidP="004D2475">
            <w:pPr>
              <w:spacing w:after="0" w:line="240" w:lineRule="auto"/>
              <w:rPr>
                <w:rFonts w:ascii="Times New Roman" w:hAnsi="Times New Roman"/>
                <w:b/>
                <w:sz w:val="24"/>
                <w:szCs w:val="24"/>
              </w:rPr>
            </w:pPr>
            <w:r w:rsidRPr="00285B17">
              <w:rPr>
                <w:rFonts w:ascii="Times New Roman" w:hAnsi="Times New Roman"/>
                <w:b/>
                <w:sz w:val="24"/>
                <w:szCs w:val="24"/>
              </w:rPr>
              <w:lastRenderedPageBreak/>
              <w:t>CONTENIDOS CONCEPTUALES:</w:t>
            </w:r>
          </w:p>
          <w:p w:rsidR="00B11159" w:rsidRPr="00285B17" w:rsidRDefault="00B11159" w:rsidP="004D2475">
            <w:pPr>
              <w:spacing w:after="0" w:line="240" w:lineRule="auto"/>
              <w:rPr>
                <w:rFonts w:ascii="Times New Roman" w:hAnsi="Times New Roman"/>
                <w:b/>
                <w:sz w:val="24"/>
                <w:szCs w:val="24"/>
              </w:rPr>
            </w:pPr>
          </w:p>
        </w:tc>
        <w:tc>
          <w:tcPr>
            <w:tcW w:w="4401" w:type="dxa"/>
            <w:gridSpan w:val="5"/>
            <w:shd w:val="clear" w:color="auto" w:fill="auto"/>
          </w:tcPr>
          <w:p w:rsidR="00B11159" w:rsidRPr="00285B17" w:rsidRDefault="00B11159" w:rsidP="004D2475">
            <w:pPr>
              <w:spacing w:after="0" w:line="240" w:lineRule="auto"/>
              <w:rPr>
                <w:rFonts w:ascii="Times New Roman" w:hAnsi="Times New Roman"/>
                <w:b/>
                <w:sz w:val="24"/>
                <w:szCs w:val="24"/>
              </w:rPr>
            </w:pPr>
            <w:r w:rsidRPr="00285B17">
              <w:rPr>
                <w:rFonts w:ascii="Times New Roman" w:hAnsi="Times New Roman"/>
                <w:b/>
                <w:sz w:val="24"/>
                <w:szCs w:val="24"/>
              </w:rPr>
              <w:t>CONTENIDOS PROCEDIMENTALES:</w:t>
            </w:r>
          </w:p>
        </w:tc>
        <w:tc>
          <w:tcPr>
            <w:tcW w:w="4331" w:type="dxa"/>
            <w:shd w:val="clear" w:color="auto" w:fill="auto"/>
          </w:tcPr>
          <w:p w:rsidR="00B11159" w:rsidRPr="00285B17" w:rsidRDefault="00B11159" w:rsidP="004D2475">
            <w:pPr>
              <w:spacing w:after="0" w:line="240" w:lineRule="auto"/>
              <w:rPr>
                <w:rFonts w:ascii="Times New Roman" w:hAnsi="Times New Roman"/>
                <w:b/>
                <w:sz w:val="24"/>
                <w:szCs w:val="24"/>
              </w:rPr>
            </w:pPr>
            <w:r w:rsidRPr="00285B17">
              <w:rPr>
                <w:rFonts w:ascii="Times New Roman" w:hAnsi="Times New Roman"/>
                <w:b/>
                <w:sz w:val="24"/>
                <w:szCs w:val="24"/>
              </w:rPr>
              <w:t>CONTENIDOS ACTITUDINALES:</w:t>
            </w:r>
          </w:p>
          <w:p w:rsidR="00B11159" w:rsidRPr="00285B17" w:rsidRDefault="00B11159" w:rsidP="004D2475">
            <w:pPr>
              <w:spacing w:after="0" w:line="240" w:lineRule="auto"/>
              <w:rPr>
                <w:rFonts w:ascii="Times New Roman" w:hAnsi="Times New Roman"/>
                <w:b/>
                <w:sz w:val="24"/>
                <w:szCs w:val="24"/>
              </w:rPr>
            </w:pPr>
          </w:p>
        </w:tc>
      </w:tr>
      <w:tr w:rsidR="00B11159" w:rsidRPr="00285B17" w:rsidTr="004D2475">
        <w:trPr>
          <w:gridAfter w:val="1"/>
          <w:wAfter w:w="51" w:type="dxa"/>
        </w:trPr>
        <w:tc>
          <w:tcPr>
            <w:tcW w:w="4361" w:type="dxa"/>
            <w:shd w:val="clear" w:color="auto" w:fill="auto"/>
          </w:tcPr>
          <w:p w:rsidR="00B11159" w:rsidRPr="00285B17" w:rsidRDefault="00B11159" w:rsidP="004D2475">
            <w:pPr>
              <w:spacing w:after="0" w:line="240" w:lineRule="auto"/>
              <w:rPr>
                <w:rFonts w:ascii="Times New Roman" w:hAnsi="Times New Roman"/>
                <w:sz w:val="24"/>
                <w:szCs w:val="24"/>
              </w:rPr>
            </w:pPr>
          </w:p>
          <w:p w:rsidR="00B11159" w:rsidRPr="00285B17" w:rsidRDefault="00B11159" w:rsidP="00B11159">
            <w:pPr>
              <w:pStyle w:val="Prrafodelista"/>
              <w:numPr>
                <w:ilvl w:val="0"/>
                <w:numId w:val="1"/>
              </w:numPr>
              <w:spacing w:after="0" w:line="240" w:lineRule="auto"/>
              <w:contextualSpacing/>
              <w:rPr>
                <w:rFonts w:ascii="Times New Roman" w:hAnsi="Times New Roman"/>
                <w:b/>
                <w:sz w:val="24"/>
                <w:szCs w:val="24"/>
                <w:lang w:val="es-MX"/>
              </w:rPr>
            </w:pPr>
            <w:r w:rsidRPr="00285B17">
              <w:rPr>
                <w:rFonts w:ascii="Times New Roman" w:hAnsi="Times New Roman"/>
                <w:b/>
                <w:sz w:val="24"/>
                <w:szCs w:val="24"/>
                <w:lang w:val="es-MX"/>
              </w:rPr>
              <w:t>Teoría del Desarrollo</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Retrospectiva histórica del desarrollo</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Cultura y desarrollo</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Sistemas económicos</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El nuevo colonialismo</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El concepto de desarrollo y su práctica.</w:t>
            </w:r>
          </w:p>
          <w:p w:rsidR="00B11159" w:rsidRPr="00285B17" w:rsidRDefault="00B11159" w:rsidP="00B11159">
            <w:pPr>
              <w:pStyle w:val="Prrafodelista"/>
              <w:numPr>
                <w:ilvl w:val="0"/>
                <w:numId w:val="1"/>
              </w:numPr>
              <w:spacing w:after="0" w:line="240" w:lineRule="auto"/>
              <w:contextualSpacing/>
              <w:rPr>
                <w:rFonts w:ascii="Times New Roman" w:hAnsi="Times New Roman"/>
                <w:b/>
                <w:sz w:val="24"/>
                <w:szCs w:val="24"/>
                <w:lang w:val="es-MX"/>
              </w:rPr>
            </w:pPr>
            <w:r w:rsidRPr="00285B17">
              <w:rPr>
                <w:rFonts w:ascii="Times New Roman" w:hAnsi="Times New Roman"/>
                <w:b/>
                <w:sz w:val="24"/>
                <w:szCs w:val="24"/>
                <w:lang w:val="es-MX"/>
              </w:rPr>
              <w:t>Desarrollo modernizador y  su efecto global ambiente</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Crecimiento económico y consumo</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El desarrollo modernizador y sus externalidades</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 xml:space="preserve">Efectos del consumo en el </w:t>
            </w:r>
            <w:r w:rsidRPr="00285B17">
              <w:rPr>
                <w:rFonts w:ascii="Times New Roman" w:hAnsi="Times New Roman"/>
                <w:sz w:val="24"/>
                <w:szCs w:val="24"/>
                <w:lang w:val="es-MX"/>
              </w:rPr>
              <w:lastRenderedPageBreak/>
              <w:t>ambiente</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Globalización y medio ambiente</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Cambio climático y desarrollo modernizador</w:t>
            </w:r>
          </w:p>
          <w:p w:rsidR="00B11159" w:rsidRPr="00285B17" w:rsidRDefault="00B11159" w:rsidP="00B11159">
            <w:pPr>
              <w:pStyle w:val="Prrafodelista"/>
              <w:numPr>
                <w:ilvl w:val="0"/>
                <w:numId w:val="1"/>
              </w:numPr>
              <w:spacing w:after="0" w:line="240" w:lineRule="auto"/>
              <w:contextualSpacing/>
              <w:rPr>
                <w:rFonts w:ascii="Times New Roman" w:hAnsi="Times New Roman"/>
                <w:sz w:val="24"/>
                <w:szCs w:val="24"/>
                <w:lang w:val="es-MX"/>
              </w:rPr>
            </w:pPr>
            <w:r w:rsidRPr="00285B17">
              <w:rPr>
                <w:rFonts w:ascii="Times New Roman" w:hAnsi="Times New Roman"/>
                <w:b/>
                <w:sz w:val="24"/>
                <w:szCs w:val="24"/>
                <w:lang w:val="es-MX"/>
              </w:rPr>
              <w:t>Desarrollo modernizador, desigualdad y pobreza</w:t>
            </w:r>
            <w:r w:rsidRPr="00285B17">
              <w:rPr>
                <w:rFonts w:ascii="Times New Roman" w:hAnsi="Times New Roman"/>
                <w:sz w:val="24"/>
                <w:szCs w:val="24"/>
                <w:lang w:val="es-MX"/>
              </w:rPr>
              <w:t>.</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Característica de la producción y reproducción capitalista</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Neoliberalismo, globalización y desigualdad social</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El concepto de pobreza</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Pobreza, diversidad cultural y soberanía</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Pobreza vs riqueza: el  efecto ambiental</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Características de la agricultura industrial-moderna</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 xml:space="preserve">La modernización y la pérdida del conocimiento campesino. </w:t>
            </w:r>
          </w:p>
          <w:p w:rsidR="00B11159" w:rsidRPr="00285B17" w:rsidRDefault="00B11159" w:rsidP="00B11159">
            <w:pPr>
              <w:pStyle w:val="Prrafodelista"/>
              <w:numPr>
                <w:ilvl w:val="0"/>
                <w:numId w:val="1"/>
              </w:numPr>
              <w:spacing w:after="0" w:line="240" w:lineRule="auto"/>
              <w:contextualSpacing/>
              <w:rPr>
                <w:rFonts w:ascii="Times New Roman" w:hAnsi="Times New Roman"/>
                <w:b/>
                <w:sz w:val="24"/>
                <w:szCs w:val="24"/>
                <w:lang w:val="es-MX"/>
              </w:rPr>
            </w:pPr>
            <w:r w:rsidRPr="00285B17">
              <w:rPr>
                <w:rFonts w:ascii="Times New Roman" w:hAnsi="Times New Roman"/>
                <w:b/>
                <w:sz w:val="24"/>
                <w:szCs w:val="24"/>
                <w:lang w:val="es-MX"/>
              </w:rPr>
              <w:t>Población, energía y sustentabilidad</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Retrospectiva y perspectiva de la demografía humana</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La dependencia energética del desarrollo</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Tipos de energía y sus límites</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El club de Roma: Capacidad de sostenimiento y los límites del crecimiento poblacional y económico</w:t>
            </w:r>
          </w:p>
          <w:p w:rsidR="00B11159" w:rsidRPr="00285B17" w:rsidRDefault="00B11159" w:rsidP="00B11159">
            <w:pPr>
              <w:pStyle w:val="Prrafodelista"/>
              <w:numPr>
                <w:ilvl w:val="0"/>
                <w:numId w:val="1"/>
              </w:numPr>
              <w:spacing w:after="0" w:line="240" w:lineRule="auto"/>
              <w:contextualSpacing/>
              <w:rPr>
                <w:rFonts w:ascii="Times New Roman" w:hAnsi="Times New Roman"/>
                <w:b/>
                <w:sz w:val="24"/>
                <w:szCs w:val="24"/>
                <w:lang w:val="es-MX"/>
              </w:rPr>
            </w:pPr>
            <w:r w:rsidRPr="00285B17">
              <w:rPr>
                <w:rFonts w:ascii="Times New Roman" w:hAnsi="Times New Roman"/>
                <w:b/>
                <w:sz w:val="24"/>
                <w:szCs w:val="24"/>
                <w:lang w:val="es-MX"/>
              </w:rPr>
              <w:lastRenderedPageBreak/>
              <w:t>Desarrollo sustentable: Perspectivas dominantes</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Retrospectiva del desarrollo sustentable</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El origen académico del desarrollo sustentable</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El origen ideológico del desarrollo sustentable</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Comisión Brundtland: Nuestro futuro común y la idea de sustentabilidad</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Ambientalismo de mercado</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Modernización ecológica</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 xml:space="preserve">Populismo ambiental </w:t>
            </w:r>
          </w:p>
          <w:p w:rsidR="00B11159" w:rsidRPr="00285B17" w:rsidRDefault="00B11159" w:rsidP="00B11159">
            <w:pPr>
              <w:pStyle w:val="Prrafodelista"/>
              <w:numPr>
                <w:ilvl w:val="0"/>
                <w:numId w:val="1"/>
              </w:numPr>
              <w:spacing w:after="0" w:line="240" w:lineRule="auto"/>
              <w:contextualSpacing/>
              <w:rPr>
                <w:rFonts w:ascii="Times New Roman" w:hAnsi="Times New Roman"/>
                <w:b/>
                <w:sz w:val="24"/>
                <w:szCs w:val="24"/>
                <w:lang w:val="es-MX"/>
              </w:rPr>
            </w:pPr>
            <w:r w:rsidRPr="00285B17">
              <w:rPr>
                <w:rFonts w:ascii="Times New Roman" w:hAnsi="Times New Roman"/>
                <w:b/>
                <w:sz w:val="24"/>
                <w:szCs w:val="24"/>
                <w:lang w:val="es-MX"/>
              </w:rPr>
              <w:t xml:space="preserve">Corrientes alternativas en sustentabilidad. </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Críticas al concepto de desarrollo sustentable</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Neomaltusianismo</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Ecoanarquismo</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Ecofeminismo</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Ecosocialismo</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Ambientalismo radical</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Ecología profunda</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Ecoteología</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Ecología política</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 xml:space="preserve"> Conclusiones: sustentabilidad, diversidad cultural y soberanía. </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Alternativas agrícolas mas sustentables</w:t>
            </w:r>
          </w:p>
          <w:p w:rsidR="00B11159" w:rsidRPr="00285B17" w:rsidRDefault="00B11159" w:rsidP="00B11159">
            <w:pPr>
              <w:pStyle w:val="Prrafodelista"/>
              <w:numPr>
                <w:ilvl w:val="0"/>
                <w:numId w:val="1"/>
              </w:numPr>
              <w:spacing w:after="0" w:line="240" w:lineRule="auto"/>
              <w:contextualSpacing/>
              <w:rPr>
                <w:rFonts w:ascii="Times New Roman" w:hAnsi="Times New Roman"/>
                <w:sz w:val="24"/>
                <w:szCs w:val="24"/>
                <w:lang w:val="es-MX"/>
              </w:rPr>
            </w:pPr>
            <w:r w:rsidRPr="00285B17">
              <w:rPr>
                <w:rFonts w:ascii="Times New Roman" w:hAnsi="Times New Roman"/>
                <w:b/>
                <w:sz w:val="24"/>
                <w:szCs w:val="24"/>
                <w:lang w:val="es-MX"/>
              </w:rPr>
              <w:lastRenderedPageBreak/>
              <w:t>La evaluación de la sustentabilidad</w:t>
            </w:r>
            <w:r w:rsidRPr="00285B17">
              <w:rPr>
                <w:rFonts w:ascii="Times New Roman" w:hAnsi="Times New Roman"/>
                <w:sz w:val="24"/>
                <w:szCs w:val="24"/>
                <w:lang w:val="es-MX"/>
              </w:rPr>
              <w:t>.</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Dimensiones de la sustentabilidad</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Principios de sustentabilidad</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Atributos</w:t>
            </w:r>
          </w:p>
          <w:p w:rsidR="00B11159" w:rsidRPr="00285B17" w:rsidRDefault="00B11159" w:rsidP="00B11159">
            <w:pPr>
              <w:pStyle w:val="Prrafodelista"/>
              <w:numPr>
                <w:ilvl w:val="1"/>
                <w:numId w:val="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Indicadores</w:t>
            </w:r>
          </w:p>
          <w:p w:rsidR="00B11159" w:rsidRPr="00285B17" w:rsidRDefault="00B11159" w:rsidP="00B11159">
            <w:pPr>
              <w:pStyle w:val="Prrafodelista"/>
              <w:numPr>
                <w:ilvl w:val="1"/>
                <w:numId w:val="1"/>
              </w:numPr>
              <w:spacing w:after="0" w:line="240" w:lineRule="auto"/>
              <w:contextualSpacing/>
              <w:rPr>
                <w:rFonts w:ascii="Times New Roman" w:hAnsi="Times New Roman"/>
                <w:b/>
                <w:sz w:val="24"/>
                <w:szCs w:val="24"/>
                <w:lang w:val="es-MX"/>
              </w:rPr>
            </w:pPr>
            <w:r w:rsidRPr="00285B17">
              <w:rPr>
                <w:rFonts w:ascii="Times New Roman" w:hAnsi="Times New Roman"/>
                <w:sz w:val="24"/>
                <w:szCs w:val="24"/>
                <w:lang w:val="es-MX"/>
              </w:rPr>
              <w:t>Marcos para la evaluación de la sustentabilidad</w:t>
            </w:r>
          </w:p>
          <w:p w:rsidR="00B11159" w:rsidRPr="00285B17" w:rsidRDefault="00B11159" w:rsidP="004D2475">
            <w:pPr>
              <w:pStyle w:val="Prrafodelista"/>
              <w:spacing w:after="0" w:line="240" w:lineRule="auto"/>
              <w:ind w:left="1080"/>
              <w:contextualSpacing/>
              <w:rPr>
                <w:rFonts w:ascii="Times New Roman" w:hAnsi="Times New Roman"/>
                <w:b/>
                <w:sz w:val="24"/>
                <w:szCs w:val="24"/>
                <w:lang w:val="es-MX"/>
              </w:rPr>
            </w:pPr>
          </w:p>
        </w:tc>
        <w:tc>
          <w:tcPr>
            <w:tcW w:w="4401" w:type="dxa"/>
            <w:gridSpan w:val="5"/>
            <w:shd w:val="clear" w:color="auto" w:fill="auto"/>
          </w:tcPr>
          <w:p w:rsidR="00B11159" w:rsidRPr="00285B17" w:rsidRDefault="00B11159" w:rsidP="004D2475">
            <w:pPr>
              <w:spacing w:after="0" w:line="240" w:lineRule="auto"/>
              <w:rPr>
                <w:rFonts w:ascii="Times New Roman" w:hAnsi="Times New Roman"/>
                <w:sz w:val="24"/>
                <w:szCs w:val="24"/>
              </w:rPr>
            </w:pPr>
          </w:p>
          <w:p w:rsidR="00B11159" w:rsidRPr="00285B17" w:rsidRDefault="00B11159" w:rsidP="00B11159">
            <w:pPr>
              <w:pStyle w:val="Prrafodelista"/>
              <w:numPr>
                <w:ilvl w:val="0"/>
                <w:numId w:val="2"/>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Analizar estudios de caso y relacionarlos en el contexto global.</w:t>
            </w:r>
          </w:p>
          <w:p w:rsidR="00B11159" w:rsidRPr="00285B17" w:rsidRDefault="00B11159" w:rsidP="004D2475">
            <w:pPr>
              <w:pStyle w:val="Prrafodelista"/>
              <w:spacing w:after="0" w:line="240" w:lineRule="auto"/>
              <w:rPr>
                <w:rFonts w:ascii="Times New Roman" w:hAnsi="Times New Roman"/>
                <w:sz w:val="24"/>
                <w:szCs w:val="24"/>
                <w:lang w:val="es-MX"/>
              </w:rPr>
            </w:pPr>
          </w:p>
          <w:p w:rsidR="00B11159" w:rsidRPr="00285B17" w:rsidRDefault="00B11159" w:rsidP="00B11159">
            <w:pPr>
              <w:pStyle w:val="Prrafodelista"/>
              <w:numPr>
                <w:ilvl w:val="0"/>
                <w:numId w:val="2"/>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Diseñar e implementar de talleres y entrevistas para promover el diálogo intercultural mediante el proceso participativo.</w:t>
            </w:r>
          </w:p>
          <w:p w:rsidR="00B11159" w:rsidRPr="00285B17" w:rsidRDefault="00B11159" w:rsidP="004D2475">
            <w:pPr>
              <w:pStyle w:val="Prrafodelista"/>
              <w:spacing w:after="0" w:line="240" w:lineRule="auto"/>
              <w:rPr>
                <w:rFonts w:ascii="Times New Roman" w:hAnsi="Times New Roman"/>
                <w:sz w:val="24"/>
                <w:szCs w:val="24"/>
                <w:lang w:val="es-MX"/>
              </w:rPr>
            </w:pPr>
          </w:p>
          <w:p w:rsidR="00B11159" w:rsidRPr="00285B17" w:rsidRDefault="00B11159" w:rsidP="00B11159">
            <w:pPr>
              <w:pStyle w:val="Prrafodelista"/>
              <w:numPr>
                <w:ilvl w:val="0"/>
                <w:numId w:val="2"/>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Elaborar ensayos</w:t>
            </w:r>
          </w:p>
          <w:p w:rsidR="00B11159" w:rsidRPr="00285B17" w:rsidRDefault="00B11159" w:rsidP="004D2475">
            <w:pPr>
              <w:pStyle w:val="Prrafodelista"/>
              <w:spacing w:after="0" w:line="240" w:lineRule="auto"/>
              <w:rPr>
                <w:rFonts w:ascii="Times New Roman" w:hAnsi="Times New Roman"/>
                <w:sz w:val="24"/>
                <w:szCs w:val="24"/>
                <w:lang w:val="es-MX"/>
              </w:rPr>
            </w:pPr>
          </w:p>
          <w:p w:rsidR="00B11159" w:rsidRPr="00285B17" w:rsidRDefault="00B11159" w:rsidP="00B11159">
            <w:pPr>
              <w:pStyle w:val="Prrafodelista"/>
              <w:numPr>
                <w:ilvl w:val="0"/>
                <w:numId w:val="2"/>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Participar en foros de discusión para desarrollar la capacidad de argumentación científica.</w:t>
            </w:r>
          </w:p>
          <w:p w:rsidR="00B11159" w:rsidRPr="00285B17" w:rsidRDefault="00B11159" w:rsidP="004D2475">
            <w:pPr>
              <w:spacing w:after="0" w:line="240" w:lineRule="auto"/>
              <w:ind w:left="360"/>
              <w:rPr>
                <w:rFonts w:ascii="Times New Roman" w:hAnsi="Times New Roman"/>
                <w:i/>
                <w:sz w:val="24"/>
                <w:szCs w:val="24"/>
              </w:rPr>
            </w:pPr>
          </w:p>
          <w:p w:rsidR="00B11159" w:rsidRPr="00285B17" w:rsidRDefault="00B11159" w:rsidP="004D2475">
            <w:pPr>
              <w:spacing w:after="0" w:line="240" w:lineRule="auto"/>
              <w:rPr>
                <w:rFonts w:ascii="Times New Roman" w:hAnsi="Times New Roman"/>
                <w:b/>
                <w:sz w:val="24"/>
                <w:szCs w:val="24"/>
              </w:rPr>
            </w:pPr>
          </w:p>
        </w:tc>
        <w:tc>
          <w:tcPr>
            <w:tcW w:w="4331" w:type="dxa"/>
            <w:shd w:val="clear" w:color="auto" w:fill="auto"/>
          </w:tcPr>
          <w:p w:rsidR="00B11159" w:rsidRPr="00285B17" w:rsidRDefault="00B11159" w:rsidP="004D2475">
            <w:pPr>
              <w:spacing w:after="0" w:line="240" w:lineRule="auto"/>
              <w:jc w:val="both"/>
              <w:rPr>
                <w:rFonts w:ascii="Times New Roman" w:hAnsi="Times New Roman"/>
                <w:i/>
                <w:sz w:val="24"/>
                <w:szCs w:val="24"/>
              </w:rPr>
            </w:pPr>
          </w:p>
          <w:p w:rsidR="00B11159" w:rsidRPr="00285B17" w:rsidRDefault="00B11159" w:rsidP="00B11159">
            <w:pPr>
              <w:pStyle w:val="Prrafodelista"/>
              <w:numPr>
                <w:ilvl w:val="0"/>
                <w:numId w:val="3"/>
              </w:numPr>
              <w:spacing w:after="0" w:line="240" w:lineRule="auto"/>
              <w:contextualSpacing/>
              <w:jc w:val="both"/>
              <w:rPr>
                <w:rFonts w:ascii="Times New Roman" w:hAnsi="Times New Roman"/>
                <w:sz w:val="24"/>
                <w:szCs w:val="24"/>
                <w:lang w:val="es-MX"/>
              </w:rPr>
            </w:pPr>
            <w:r w:rsidRPr="00285B17">
              <w:rPr>
                <w:rFonts w:ascii="Times New Roman" w:hAnsi="Times New Roman"/>
                <w:sz w:val="24"/>
                <w:szCs w:val="24"/>
                <w:lang w:val="es-MX"/>
              </w:rPr>
              <w:t>Reflexión sobre la postura propia y de los distintos actores sociales sobre la problemática del desarrollo y la sustentabilidad.</w:t>
            </w:r>
          </w:p>
          <w:p w:rsidR="00B11159" w:rsidRPr="00285B17" w:rsidRDefault="00B11159" w:rsidP="004D2475">
            <w:pPr>
              <w:pStyle w:val="Prrafodelista"/>
              <w:spacing w:after="0" w:line="240" w:lineRule="auto"/>
              <w:jc w:val="both"/>
              <w:rPr>
                <w:rFonts w:ascii="Times New Roman" w:hAnsi="Times New Roman"/>
                <w:sz w:val="24"/>
                <w:szCs w:val="24"/>
                <w:lang w:val="es-MX"/>
              </w:rPr>
            </w:pPr>
          </w:p>
          <w:p w:rsidR="00B11159" w:rsidRPr="00285B17" w:rsidRDefault="00B11159" w:rsidP="00B11159">
            <w:pPr>
              <w:pStyle w:val="Prrafodelista"/>
              <w:numPr>
                <w:ilvl w:val="0"/>
                <w:numId w:val="3"/>
              </w:numPr>
              <w:spacing w:after="0" w:line="240" w:lineRule="auto"/>
              <w:contextualSpacing/>
              <w:jc w:val="both"/>
              <w:rPr>
                <w:rFonts w:ascii="Times New Roman" w:hAnsi="Times New Roman"/>
                <w:sz w:val="24"/>
                <w:szCs w:val="24"/>
                <w:lang w:val="es-MX"/>
              </w:rPr>
            </w:pPr>
            <w:r w:rsidRPr="00285B17">
              <w:rPr>
                <w:rFonts w:ascii="Times New Roman" w:hAnsi="Times New Roman"/>
                <w:sz w:val="24"/>
                <w:szCs w:val="24"/>
                <w:lang w:val="es-MX"/>
              </w:rPr>
              <w:t>Descubrimiento de la propia responsabilidad en la emergencia y reproducción de la no sustentabilidad de los procesos sociales, económicos y ambientales.</w:t>
            </w:r>
          </w:p>
          <w:p w:rsidR="00B11159" w:rsidRPr="00285B17" w:rsidRDefault="00B11159" w:rsidP="004D2475">
            <w:pPr>
              <w:pStyle w:val="Prrafodelista"/>
              <w:spacing w:after="0" w:line="240" w:lineRule="auto"/>
              <w:jc w:val="both"/>
              <w:rPr>
                <w:rFonts w:ascii="Times New Roman" w:hAnsi="Times New Roman"/>
                <w:sz w:val="24"/>
                <w:szCs w:val="24"/>
                <w:lang w:val="es-MX"/>
              </w:rPr>
            </w:pPr>
          </w:p>
          <w:p w:rsidR="00B11159" w:rsidRPr="00285B17" w:rsidRDefault="00B11159" w:rsidP="00B11159">
            <w:pPr>
              <w:pStyle w:val="Prrafodelista"/>
              <w:numPr>
                <w:ilvl w:val="0"/>
                <w:numId w:val="3"/>
              </w:numPr>
              <w:spacing w:after="0" w:line="240" w:lineRule="auto"/>
              <w:contextualSpacing/>
              <w:jc w:val="both"/>
              <w:rPr>
                <w:rFonts w:ascii="Times New Roman" w:hAnsi="Times New Roman"/>
                <w:sz w:val="24"/>
                <w:szCs w:val="24"/>
                <w:lang w:val="es-MX"/>
              </w:rPr>
            </w:pPr>
            <w:r w:rsidRPr="00285B17">
              <w:rPr>
                <w:rFonts w:ascii="Times New Roman" w:hAnsi="Times New Roman"/>
                <w:sz w:val="24"/>
                <w:szCs w:val="24"/>
                <w:lang w:val="es-MX"/>
              </w:rPr>
              <w:t xml:space="preserve">Desarrollo de un compromiso individual hacia la mejora del medio ambiente y el bienestar </w:t>
            </w:r>
            <w:r w:rsidRPr="00285B17">
              <w:rPr>
                <w:rFonts w:ascii="Times New Roman" w:hAnsi="Times New Roman"/>
                <w:sz w:val="24"/>
                <w:szCs w:val="24"/>
                <w:lang w:val="es-MX"/>
              </w:rPr>
              <w:lastRenderedPageBreak/>
              <w:t xml:space="preserve">colectivo.   </w:t>
            </w:r>
          </w:p>
          <w:p w:rsidR="00B11159" w:rsidRPr="00285B17" w:rsidRDefault="00B11159" w:rsidP="004D2475">
            <w:pPr>
              <w:spacing w:after="0" w:line="240" w:lineRule="auto"/>
              <w:jc w:val="both"/>
              <w:rPr>
                <w:rFonts w:ascii="Times New Roman" w:hAnsi="Times New Roman"/>
                <w:i/>
                <w:sz w:val="24"/>
                <w:szCs w:val="24"/>
              </w:rPr>
            </w:pPr>
          </w:p>
          <w:p w:rsidR="00B11159" w:rsidRPr="00285B17" w:rsidRDefault="00B11159" w:rsidP="004D2475">
            <w:pPr>
              <w:spacing w:after="0" w:line="240" w:lineRule="auto"/>
              <w:jc w:val="both"/>
              <w:rPr>
                <w:rFonts w:ascii="Times New Roman" w:hAnsi="Times New Roman"/>
                <w:b/>
                <w:sz w:val="24"/>
                <w:szCs w:val="24"/>
              </w:rPr>
            </w:pPr>
          </w:p>
        </w:tc>
      </w:tr>
      <w:tr w:rsidR="00B11159" w:rsidRPr="00285B17" w:rsidTr="004D2475">
        <w:tc>
          <w:tcPr>
            <w:tcW w:w="13144" w:type="dxa"/>
            <w:gridSpan w:val="8"/>
            <w:shd w:val="clear" w:color="auto" w:fill="auto"/>
          </w:tcPr>
          <w:p w:rsidR="00B11159" w:rsidRPr="00285B17" w:rsidRDefault="00B11159" w:rsidP="004D2475">
            <w:pPr>
              <w:spacing w:after="0" w:line="240" w:lineRule="auto"/>
              <w:jc w:val="center"/>
              <w:rPr>
                <w:rFonts w:ascii="Times New Roman" w:hAnsi="Times New Roman"/>
                <w:b/>
                <w:sz w:val="24"/>
                <w:szCs w:val="24"/>
              </w:rPr>
            </w:pPr>
            <w:r w:rsidRPr="00285B17">
              <w:rPr>
                <w:rFonts w:ascii="Times New Roman" w:hAnsi="Times New Roman"/>
                <w:b/>
                <w:sz w:val="24"/>
                <w:szCs w:val="24"/>
              </w:rPr>
              <w:lastRenderedPageBreak/>
              <w:t>METODOLOGÍA PARA LA CONSTRUCCIÓN DEL CONOCIMIENTO</w:t>
            </w:r>
          </w:p>
        </w:tc>
      </w:tr>
      <w:tr w:rsidR="00B11159" w:rsidRPr="00285B17" w:rsidTr="004D2475">
        <w:tc>
          <w:tcPr>
            <w:tcW w:w="6572" w:type="dxa"/>
            <w:gridSpan w:val="3"/>
            <w:shd w:val="clear" w:color="auto" w:fill="auto"/>
          </w:tcPr>
          <w:p w:rsidR="00B11159" w:rsidRPr="00285B17" w:rsidRDefault="00B11159" w:rsidP="004D2475">
            <w:pPr>
              <w:spacing w:after="0" w:line="240" w:lineRule="auto"/>
              <w:rPr>
                <w:rFonts w:ascii="Times New Roman" w:hAnsi="Times New Roman"/>
                <w:b/>
                <w:sz w:val="24"/>
                <w:szCs w:val="24"/>
              </w:rPr>
            </w:pPr>
            <w:r w:rsidRPr="00285B17">
              <w:rPr>
                <w:rFonts w:ascii="Times New Roman" w:hAnsi="Times New Roman"/>
                <w:b/>
                <w:sz w:val="24"/>
                <w:szCs w:val="24"/>
              </w:rPr>
              <w:t>ACTIVIDADES DE APRENDIZAJE CON EL DOCENTE:</w:t>
            </w:r>
          </w:p>
          <w:p w:rsidR="00B11159" w:rsidRPr="00285B17" w:rsidRDefault="00B11159" w:rsidP="004D2475">
            <w:pPr>
              <w:spacing w:after="0" w:line="240" w:lineRule="auto"/>
              <w:rPr>
                <w:rFonts w:ascii="Times New Roman" w:hAnsi="Times New Roman"/>
                <w:sz w:val="24"/>
                <w:szCs w:val="24"/>
              </w:rPr>
            </w:pPr>
          </w:p>
          <w:p w:rsidR="00B11159" w:rsidRPr="00285B17" w:rsidRDefault="00B11159" w:rsidP="00B11159">
            <w:pPr>
              <w:pStyle w:val="Prrafodelista"/>
              <w:numPr>
                <w:ilvl w:val="0"/>
                <w:numId w:val="4"/>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Discusión grupal de lecturas</w:t>
            </w:r>
          </w:p>
          <w:p w:rsidR="00B11159" w:rsidRPr="00285B17" w:rsidRDefault="00B11159" w:rsidP="00B11159">
            <w:pPr>
              <w:pStyle w:val="Prrafodelista"/>
              <w:numPr>
                <w:ilvl w:val="0"/>
                <w:numId w:val="4"/>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Realización de  estudio de caso</w:t>
            </w:r>
          </w:p>
          <w:p w:rsidR="00B11159" w:rsidRPr="00285B17" w:rsidRDefault="00B11159" w:rsidP="00B11159">
            <w:pPr>
              <w:pStyle w:val="Prrafodelista"/>
              <w:numPr>
                <w:ilvl w:val="0"/>
                <w:numId w:val="4"/>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Diseño y conducción de  talleres</w:t>
            </w:r>
          </w:p>
          <w:p w:rsidR="00B11159" w:rsidRPr="00285B17" w:rsidRDefault="00B11159" w:rsidP="00B11159">
            <w:pPr>
              <w:pStyle w:val="Prrafodelista"/>
              <w:numPr>
                <w:ilvl w:val="0"/>
                <w:numId w:val="4"/>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Presentación de videos</w:t>
            </w:r>
          </w:p>
          <w:p w:rsidR="00B11159" w:rsidRDefault="00B11159" w:rsidP="00B11159">
            <w:pPr>
              <w:pStyle w:val="Prrafodelista"/>
              <w:numPr>
                <w:ilvl w:val="0"/>
                <w:numId w:val="4"/>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Trabajo en equipos y plenarias</w:t>
            </w:r>
          </w:p>
          <w:p w:rsidR="00B11159" w:rsidRPr="00285B17" w:rsidRDefault="00B11159" w:rsidP="004D2475">
            <w:pPr>
              <w:pStyle w:val="Prrafodelista"/>
              <w:spacing w:after="0" w:line="240" w:lineRule="auto"/>
              <w:ind w:left="360"/>
              <w:contextualSpacing/>
              <w:rPr>
                <w:rFonts w:ascii="Times New Roman" w:hAnsi="Times New Roman"/>
                <w:sz w:val="24"/>
                <w:szCs w:val="24"/>
                <w:lang w:val="es-MX"/>
              </w:rPr>
            </w:pPr>
          </w:p>
        </w:tc>
        <w:tc>
          <w:tcPr>
            <w:tcW w:w="6572" w:type="dxa"/>
            <w:gridSpan w:val="5"/>
            <w:shd w:val="clear" w:color="auto" w:fill="auto"/>
          </w:tcPr>
          <w:p w:rsidR="00B11159" w:rsidRPr="00285B17" w:rsidRDefault="00B11159" w:rsidP="004D2475">
            <w:pPr>
              <w:spacing w:after="0" w:line="240" w:lineRule="auto"/>
              <w:rPr>
                <w:rFonts w:ascii="Times New Roman" w:hAnsi="Times New Roman"/>
                <w:b/>
                <w:sz w:val="24"/>
                <w:szCs w:val="24"/>
              </w:rPr>
            </w:pPr>
            <w:r w:rsidRPr="00285B17">
              <w:rPr>
                <w:rFonts w:ascii="Times New Roman" w:hAnsi="Times New Roman"/>
                <w:b/>
                <w:sz w:val="24"/>
                <w:szCs w:val="24"/>
              </w:rPr>
              <w:t>ACTIVIDADES DE APRENDIZAJE AUTÓNOMO:</w:t>
            </w:r>
          </w:p>
          <w:p w:rsidR="00B11159" w:rsidRPr="00285B17" w:rsidRDefault="00B11159" w:rsidP="004D2475">
            <w:pPr>
              <w:spacing w:after="0" w:line="240" w:lineRule="auto"/>
              <w:rPr>
                <w:rFonts w:ascii="Times New Roman" w:hAnsi="Times New Roman"/>
                <w:sz w:val="24"/>
                <w:szCs w:val="24"/>
              </w:rPr>
            </w:pPr>
          </w:p>
          <w:p w:rsidR="00B11159" w:rsidRPr="00285B17" w:rsidRDefault="00B11159" w:rsidP="00B11159">
            <w:pPr>
              <w:pStyle w:val="Prrafodelista"/>
              <w:numPr>
                <w:ilvl w:val="0"/>
                <w:numId w:val="6"/>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Lectura de libros y artículos científicos.</w:t>
            </w:r>
          </w:p>
          <w:p w:rsidR="00B11159" w:rsidRPr="00285B17" w:rsidRDefault="00B11159" w:rsidP="00B11159">
            <w:pPr>
              <w:pStyle w:val="Prrafodelista"/>
              <w:numPr>
                <w:ilvl w:val="0"/>
                <w:numId w:val="6"/>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Búsqueda de bibliografía</w:t>
            </w:r>
          </w:p>
          <w:p w:rsidR="00B11159" w:rsidRPr="00285B17" w:rsidRDefault="00B11159" w:rsidP="00B11159">
            <w:pPr>
              <w:pStyle w:val="Prrafodelista"/>
              <w:numPr>
                <w:ilvl w:val="0"/>
                <w:numId w:val="6"/>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Investigación de datos estadísticos</w:t>
            </w:r>
          </w:p>
          <w:p w:rsidR="00B11159" w:rsidRPr="00285B17" w:rsidRDefault="00B11159" w:rsidP="004D2475">
            <w:pPr>
              <w:spacing w:after="0" w:line="240" w:lineRule="auto"/>
              <w:rPr>
                <w:rFonts w:ascii="Times New Roman" w:hAnsi="Times New Roman"/>
                <w:b/>
                <w:sz w:val="24"/>
                <w:szCs w:val="24"/>
              </w:rPr>
            </w:pPr>
          </w:p>
        </w:tc>
      </w:tr>
      <w:tr w:rsidR="00B11159" w:rsidRPr="00285B17" w:rsidTr="004D2475">
        <w:tc>
          <w:tcPr>
            <w:tcW w:w="4381" w:type="dxa"/>
            <w:gridSpan w:val="2"/>
            <w:shd w:val="clear" w:color="auto" w:fill="auto"/>
          </w:tcPr>
          <w:p w:rsidR="00B11159" w:rsidRPr="00285B17" w:rsidRDefault="00B11159" w:rsidP="004D2475">
            <w:pPr>
              <w:spacing w:after="0" w:line="240" w:lineRule="auto"/>
              <w:rPr>
                <w:rFonts w:ascii="Times New Roman" w:hAnsi="Times New Roman"/>
                <w:b/>
                <w:sz w:val="24"/>
                <w:szCs w:val="24"/>
              </w:rPr>
            </w:pPr>
            <w:r w:rsidRPr="00285B17">
              <w:rPr>
                <w:rFonts w:ascii="Times New Roman" w:hAnsi="Times New Roman"/>
                <w:b/>
                <w:sz w:val="24"/>
                <w:szCs w:val="24"/>
              </w:rPr>
              <w:t>ACREDITACIÓN:</w:t>
            </w:r>
          </w:p>
          <w:p w:rsidR="00B11159" w:rsidRPr="00285B17" w:rsidRDefault="00B11159" w:rsidP="004D2475">
            <w:pPr>
              <w:spacing w:after="0" w:line="240" w:lineRule="auto"/>
              <w:rPr>
                <w:rFonts w:ascii="Times New Roman" w:hAnsi="Times New Roman"/>
                <w:sz w:val="24"/>
                <w:szCs w:val="24"/>
              </w:rPr>
            </w:pPr>
          </w:p>
          <w:p w:rsidR="00B11159" w:rsidRPr="00285B17" w:rsidRDefault="00B11159" w:rsidP="00B11159">
            <w:pPr>
              <w:pStyle w:val="Prrafodelista"/>
              <w:numPr>
                <w:ilvl w:val="0"/>
                <w:numId w:val="1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De acuerdo a lo establecido en la normatividad vigente.</w:t>
            </w:r>
          </w:p>
          <w:p w:rsidR="00B11159" w:rsidRPr="00285B17" w:rsidRDefault="00B11159" w:rsidP="00B11159">
            <w:pPr>
              <w:pStyle w:val="Prrafodelista"/>
              <w:numPr>
                <w:ilvl w:val="0"/>
                <w:numId w:val="11"/>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Asistencia a las prácticas de campo</w:t>
            </w:r>
          </w:p>
        </w:tc>
        <w:tc>
          <w:tcPr>
            <w:tcW w:w="4381" w:type="dxa"/>
            <w:gridSpan w:val="4"/>
            <w:shd w:val="clear" w:color="auto" w:fill="auto"/>
          </w:tcPr>
          <w:p w:rsidR="00B11159" w:rsidRPr="00285B17" w:rsidRDefault="00B11159" w:rsidP="004D2475">
            <w:pPr>
              <w:spacing w:after="0" w:line="240" w:lineRule="auto"/>
              <w:rPr>
                <w:rFonts w:ascii="Times New Roman" w:hAnsi="Times New Roman"/>
                <w:b/>
                <w:sz w:val="24"/>
                <w:szCs w:val="24"/>
              </w:rPr>
            </w:pPr>
            <w:r w:rsidRPr="00285B17">
              <w:rPr>
                <w:rFonts w:ascii="Times New Roman" w:hAnsi="Times New Roman"/>
                <w:b/>
                <w:sz w:val="24"/>
                <w:szCs w:val="24"/>
              </w:rPr>
              <w:t>EVALUACIÓN:</w:t>
            </w:r>
          </w:p>
          <w:p w:rsidR="00B11159" w:rsidRPr="00285B17" w:rsidRDefault="00B11159" w:rsidP="004D2475">
            <w:pPr>
              <w:spacing w:after="0" w:line="240" w:lineRule="auto"/>
              <w:rPr>
                <w:rFonts w:ascii="Times New Roman" w:hAnsi="Times New Roman"/>
                <w:sz w:val="24"/>
                <w:szCs w:val="24"/>
              </w:rPr>
            </w:pPr>
          </w:p>
          <w:p w:rsidR="00B11159" w:rsidRPr="00285B17" w:rsidRDefault="00B11159" w:rsidP="00B11159">
            <w:pPr>
              <w:pStyle w:val="Prrafodelista"/>
              <w:numPr>
                <w:ilvl w:val="0"/>
                <w:numId w:val="12"/>
              </w:numPr>
              <w:spacing w:after="0" w:line="240" w:lineRule="auto"/>
              <w:contextualSpacing/>
              <w:rPr>
                <w:rFonts w:ascii="Times New Roman" w:hAnsi="Times New Roman"/>
                <w:sz w:val="24"/>
                <w:szCs w:val="24"/>
                <w:lang w:val="es-MX"/>
              </w:rPr>
            </w:pPr>
            <w:r w:rsidRPr="00285B17">
              <w:rPr>
                <w:rFonts w:ascii="Times New Roman" w:hAnsi="Times New Roman"/>
                <w:sz w:val="24"/>
                <w:szCs w:val="24"/>
                <w:lang w:val="es-MX"/>
              </w:rPr>
              <w:t>Al término de cada uno de los temas.</w:t>
            </w:r>
          </w:p>
        </w:tc>
        <w:tc>
          <w:tcPr>
            <w:tcW w:w="4382" w:type="dxa"/>
            <w:gridSpan w:val="2"/>
            <w:shd w:val="clear" w:color="auto" w:fill="auto"/>
          </w:tcPr>
          <w:p w:rsidR="00B11159" w:rsidRPr="00285B17" w:rsidRDefault="00B11159" w:rsidP="004D2475">
            <w:pPr>
              <w:spacing w:after="0" w:line="240" w:lineRule="auto"/>
              <w:rPr>
                <w:rFonts w:ascii="Times New Roman" w:hAnsi="Times New Roman"/>
                <w:b/>
                <w:sz w:val="24"/>
                <w:szCs w:val="24"/>
              </w:rPr>
            </w:pPr>
            <w:r w:rsidRPr="00285B17">
              <w:rPr>
                <w:rFonts w:ascii="Times New Roman" w:hAnsi="Times New Roman"/>
                <w:b/>
                <w:sz w:val="24"/>
                <w:szCs w:val="24"/>
              </w:rPr>
              <w:t>CALIFICACIÓN:</w:t>
            </w:r>
          </w:p>
          <w:p w:rsidR="00B11159" w:rsidRPr="00285B17" w:rsidRDefault="00B11159" w:rsidP="004D2475">
            <w:pPr>
              <w:spacing w:after="0" w:line="240" w:lineRule="auto"/>
              <w:rPr>
                <w:rFonts w:ascii="Times New Roman" w:hAnsi="Times New Roman"/>
                <w:sz w:val="24"/>
                <w:szCs w:val="24"/>
              </w:rPr>
            </w:pPr>
          </w:p>
          <w:p w:rsidR="00B11159" w:rsidRPr="00285B17" w:rsidRDefault="00B11159" w:rsidP="004D2475">
            <w:pPr>
              <w:spacing w:after="0" w:line="240" w:lineRule="auto"/>
              <w:rPr>
                <w:rFonts w:ascii="Times New Roman" w:hAnsi="Times New Roman"/>
                <w:sz w:val="24"/>
                <w:szCs w:val="24"/>
              </w:rPr>
            </w:pPr>
            <w:r w:rsidRPr="00285B17">
              <w:rPr>
                <w:rFonts w:ascii="Times New Roman" w:hAnsi="Times New Roman"/>
                <w:sz w:val="24"/>
                <w:szCs w:val="24"/>
              </w:rPr>
              <w:t xml:space="preserve">10% Ensayo conceptual </w:t>
            </w:r>
          </w:p>
          <w:p w:rsidR="00B11159" w:rsidRPr="00285B17" w:rsidRDefault="00B11159" w:rsidP="004D2475">
            <w:pPr>
              <w:spacing w:after="0" w:line="240" w:lineRule="auto"/>
              <w:rPr>
                <w:rFonts w:ascii="Times New Roman" w:hAnsi="Times New Roman"/>
                <w:sz w:val="24"/>
                <w:szCs w:val="24"/>
              </w:rPr>
            </w:pPr>
            <w:r w:rsidRPr="00285B17">
              <w:rPr>
                <w:rFonts w:ascii="Times New Roman" w:hAnsi="Times New Roman"/>
                <w:sz w:val="24"/>
                <w:szCs w:val="24"/>
              </w:rPr>
              <w:t xml:space="preserve">10% Mapas mentales </w:t>
            </w:r>
          </w:p>
          <w:p w:rsidR="00B11159" w:rsidRPr="00285B17" w:rsidRDefault="00B11159" w:rsidP="004D2475">
            <w:pPr>
              <w:spacing w:after="0" w:line="240" w:lineRule="auto"/>
              <w:rPr>
                <w:rFonts w:ascii="Times New Roman" w:hAnsi="Times New Roman"/>
                <w:sz w:val="24"/>
                <w:szCs w:val="24"/>
              </w:rPr>
            </w:pPr>
            <w:r w:rsidRPr="00285B17">
              <w:rPr>
                <w:rFonts w:ascii="Times New Roman" w:hAnsi="Times New Roman"/>
                <w:sz w:val="24"/>
                <w:szCs w:val="24"/>
              </w:rPr>
              <w:t xml:space="preserve">10% Reporte de taller </w:t>
            </w:r>
          </w:p>
          <w:p w:rsidR="00B11159" w:rsidRPr="00285B17" w:rsidRDefault="00B11159" w:rsidP="004D2475">
            <w:pPr>
              <w:spacing w:after="0" w:line="240" w:lineRule="auto"/>
              <w:rPr>
                <w:rFonts w:ascii="Times New Roman" w:hAnsi="Times New Roman"/>
                <w:sz w:val="24"/>
                <w:szCs w:val="24"/>
              </w:rPr>
            </w:pPr>
            <w:r w:rsidRPr="00285B17">
              <w:rPr>
                <w:rFonts w:ascii="Times New Roman" w:hAnsi="Times New Roman"/>
                <w:sz w:val="24"/>
                <w:szCs w:val="24"/>
              </w:rPr>
              <w:t>15% Reporte de videos</w:t>
            </w:r>
          </w:p>
          <w:p w:rsidR="00B11159" w:rsidRPr="00285B17" w:rsidRDefault="00B11159" w:rsidP="004D2475">
            <w:pPr>
              <w:spacing w:after="0" w:line="240" w:lineRule="auto"/>
              <w:rPr>
                <w:rFonts w:ascii="Times New Roman" w:hAnsi="Times New Roman"/>
                <w:sz w:val="24"/>
                <w:szCs w:val="24"/>
              </w:rPr>
            </w:pPr>
            <w:r w:rsidRPr="00285B17">
              <w:rPr>
                <w:rFonts w:ascii="Times New Roman" w:hAnsi="Times New Roman"/>
                <w:sz w:val="24"/>
                <w:szCs w:val="24"/>
              </w:rPr>
              <w:t xml:space="preserve">20% Estudio de caso </w:t>
            </w:r>
          </w:p>
          <w:p w:rsidR="00B11159" w:rsidRPr="00285B17" w:rsidRDefault="00B11159" w:rsidP="004D2475">
            <w:pPr>
              <w:spacing w:after="0" w:line="240" w:lineRule="auto"/>
              <w:rPr>
                <w:rFonts w:ascii="Times New Roman" w:hAnsi="Times New Roman"/>
                <w:sz w:val="24"/>
                <w:szCs w:val="24"/>
              </w:rPr>
            </w:pPr>
            <w:r w:rsidRPr="00285B17">
              <w:rPr>
                <w:rFonts w:ascii="Times New Roman" w:hAnsi="Times New Roman"/>
                <w:sz w:val="24"/>
                <w:szCs w:val="24"/>
              </w:rPr>
              <w:t>15% Ensayo sobre desarrollo</w:t>
            </w:r>
          </w:p>
          <w:p w:rsidR="00B11159" w:rsidRDefault="00B11159" w:rsidP="004D2475">
            <w:pPr>
              <w:spacing w:after="0" w:line="240" w:lineRule="auto"/>
              <w:rPr>
                <w:rFonts w:ascii="Times New Roman" w:hAnsi="Times New Roman"/>
                <w:sz w:val="24"/>
                <w:szCs w:val="24"/>
              </w:rPr>
            </w:pPr>
            <w:r w:rsidRPr="00285B17">
              <w:rPr>
                <w:rFonts w:ascii="Times New Roman" w:hAnsi="Times New Roman"/>
                <w:sz w:val="24"/>
                <w:szCs w:val="24"/>
              </w:rPr>
              <w:t>20% Reporte de práctica</w:t>
            </w:r>
          </w:p>
          <w:p w:rsidR="00B11159" w:rsidRPr="00285B17" w:rsidRDefault="00B11159" w:rsidP="004D2475">
            <w:pPr>
              <w:spacing w:after="0" w:line="240" w:lineRule="auto"/>
              <w:rPr>
                <w:rFonts w:ascii="Times New Roman" w:hAnsi="Times New Roman"/>
                <w:sz w:val="24"/>
                <w:szCs w:val="24"/>
              </w:rPr>
            </w:pPr>
          </w:p>
        </w:tc>
      </w:tr>
    </w:tbl>
    <w:p w:rsidR="00B11159" w:rsidRPr="002276BB" w:rsidRDefault="00B11159" w:rsidP="00B11159">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2"/>
        <w:gridCol w:w="6572"/>
      </w:tblGrid>
      <w:tr w:rsidR="00B11159" w:rsidRPr="002276BB" w:rsidTr="004D2475">
        <w:tc>
          <w:tcPr>
            <w:tcW w:w="6572" w:type="dxa"/>
            <w:shd w:val="clear" w:color="auto" w:fill="auto"/>
          </w:tcPr>
          <w:p w:rsidR="00B11159" w:rsidRPr="002276BB" w:rsidRDefault="00B11159" w:rsidP="004D2475">
            <w:pPr>
              <w:pStyle w:val="Textoindependiente"/>
              <w:ind w:left="720"/>
              <w:jc w:val="left"/>
              <w:rPr>
                <w:rFonts w:ascii="Times New Roman" w:hAnsi="Times New Roman"/>
                <w:bCs/>
                <w:sz w:val="24"/>
                <w:szCs w:val="24"/>
                <w:lang w:val="en-US"/>
              </w:rPr>
            </w:pPr>
            <w:r w:rsidRPr="002276BB">
              <w:rPr>
                <w:rFonts w:ascii="Times New Roman" w:hAnsi="Times New Roman"/>
                <w:sz w:val="24"/>
                <w:szCs w:val="24"/>
                <w:lang w:val="en-US"/>
              </w:rPr>
              <w:t>BIBLIOGRAFÍA BÁSICA:</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Adams W. M. (2009) Green Development: Environment </w:t>
            </w:r>
            <w:r w:rsidRPr="002276BB">
              <w:rPr>
                <w:rFonts w:ascii="Times New Roman" w:hAnsi="Times New Roman"/>
                <w:sz w:val="24"/>
                <w:szCs w:val="24"/>
                <w:lang w:val="en-US"/>
              </w:rPr>
              <w:lastRenderedPageBreak/>
              <w:t>Sustainability in the Third World. 3ed edition.  Routledge London.</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Allison, E. H. and Ellis, F. (2001) The livelihoods approach and management of small-scale fisheries. Marine Policy. 25(5):377-388</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Altieri, M. A. and Anderson, M. K. (1986). An ecological basis for the development of alternative agricultural systems for small farmers in the Third World. American Journal of Alternative Agriculture .1(1986):30-38.</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Altieri, M. A. and S.B. Hecht. 1990. Agroecology and small farm development. CRC Press. Boca Raton, Ann Harbor and Boston. EEUU. </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Arias A., F. A. (2006) Desarrollo Sostenible Y Sus Indicadores. Documento de Trabajo no. 93. CIDSE, Centro de Investigaciones y Documentación Socioeconómica, Facultad de Ciencias Sociales, Universidad del Valle, Cali: Colombia. </w:t>
            </w:r>
            <w:r w:rsidRPr="002276BB">
              <w:rPr>
                <w:rFonts w:ascii="Times New Roman" w:hAnsi="Times New Roman"/>
                <w:sz w:val="24"/>
                <w:szCs w:val="24"/>
                <w:lang w:val="en-US"/>
              </w:rPr>
              <w:t xml:space="preserve">Diciembre. </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Bebbington, A. (1997) Social Capital and rural intensification: local organization and the islands of sustainability in the rural Andes. The Geographical Journal. 163:189-197</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Bebbington, A. (1999) Capitals and Capabilities: A Framework for Analyzing Peasant Viability, Rural Livelihoods and Poverty. World Development, 27(12): 2021-2044</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Bennholdt-Thomsen, V. and Mies, M. (1999) The subsistence perspective. Beyond the globalised economy. Zed Books. London.</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Bourg, D. (2005) ¿Cuál es el futuro del desarrollo sostenible? </w:t>
            </w:r>
            <w:r w:rsidRPr="002276BB">
              <w:rPr>
                <w:rFonts w:ascii="Times New Roman" w:hAnsi="Times New Roman"/>
                <w:sz w:val="24"/>
                <w:szCs w:val="24"/>
                <w:lang w:val="en-US"/>
              </w:rPr>
              <w:t>Akal, Madrid 64 p</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s-MX"/>
              </w:rPr>
              <w:lastRenderedPageBreak/>
              <w:t xml:space="preserve">Castro-Garcia, C.; , L. Reyes-Zuñiga (2006) Desastres naturales y vulnerabilidad de las mujeres en México. </w:t>
            </w:r>
            <w:r w:rsidRPr="002276BB">
              <w:rPr>
                <w:rFonts w:ascii="Times New Roman" w:hAnsi="Times New Roman"/>
                <w:sz w:val="24"/>
                <w:szCs w:val="24"/>
                <w:lang w:val="en-US"/>
              </w:rPr>
              <w:t>United Nations Development Programme.  290 p.</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Comisión Intersecretarial de Cambio Climático, 2012, Informe de Avances del Programa Especial de Cambio Climático 2009-2012. </w:t>
            </w:r>
            <w:r w:rsidRPr="002276BB">
              <w:rPr>
                <w:rFonts w:ascii="Times New Roman" w:hAnsi="Times New Roman"/>
                <w:sz w:val="24"/>
                <w:szCs w:val="24"/>
                <w:lang w:val="en-US"/>
              </w:rPr>
              <w:t xml:space="preserve">Primera edición, Semarnat. México. </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Clayton A.M.H. and N. J. Radcliffe. 1996. Sustainability. A systems approach. Earthscan. London. pp. 258.</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Conway, G. R. (1985) Agroecosystem analysis. Agricultural Administration. (20):31¯55.</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Ellis, F. (1998) Household strategies and rural livelihood diversification. Journal of Development Studies. 35(1):1¯38</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Escobar A. (1995) Encountering Development. The making and unmaking of the third world. Princeton University Press. Princeton, New Jersey.</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Esteva, G. (1993) Development. In Sachs, W. ed. 1993. The development dictionary. A guide to knowledge as power. Witwatersrand University Press. Johannesburg. 7-25.</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Esteva, G. and Prakash, M. S. (1998). Grassroots post-modernism. Remaking the soil of cultures. Zed Books. New York. </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Galmiche Tejeda, Angel and Townsend, Janet G. (2006) Sustainable Development and Gender Hierarchies: Extension for Semi-Subsistence Fish Farming in Tabasco, Mexico. Gender, Technology and Development  2006, 10(1), 101-126.</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Galmiche Tejeda. A. (2004) ‘Who is Interdisciplinary? Two Views, Two Goals, Professionals and Farmers. </w:t>
            </w:r>
            <w:r w:rsidRPr="002276BB">
              <w:rPr>
                <w:rFonts w:ascii="Times New Roman" w:hAnsi="Times New Roman"/>
                <w:sz w:val="24"/>
                <w:szCs w:val="24"/>
                <w:lang w:val="en-US"/>
              </w:rPr>
              <w:lastRenderedPageBreak/>
              <w:t>Interdisciplinary Science Reviews 29(1): 77-95</w:t>
            </w:r>
          </w:p>
          <w:p w:rsidR="00B11159" w:rsidRPr="002276BB" w:rsidRDefault="00B11159" w:rsidP="00B11159">
            <w:pPr>
              <w:numPr>
                <w:ilvl w:val="0"/>
                <w:numId w:val="7"/>
              </w:numPr>
              <w:spacing w:after="0" w:line="240" w:lineRule="auto"/>
              <w:ind w:left="720"/>
              <w:jc w:val="both"/>
              <w:rPr>
                <w:rFonts w:ascii="Times New Roman" w:hAnsi="Times New Roman"/>
                <w:sz w:val="24"/>
                <w:szCs w:val="24"/>
              </w:rPr>
            </w:pPr>
            <w:r w:rsidRPr="002276BB">
              <w:rPr>
                <w:rFonts w:ascii="Times New Roman" w:hAnsi="Times New Roman"/>
                <w:sz w:val="24"/>
                <w:szCs w:val="24"/>
                <w:lang w:val="en-US"/>
              </w:rPr>
              <w:t xml:space="preserve">Gliessman S.R. 1998. Agroecology. Ecological processes in sustainable agriculture. </w:t>
            </w:r>
            <w:r w:rsidRPr="002276BB">
              <w:rPr>
                <w:rFonts w:ascii="Times New Roman" w:hAnsi="Times New Roman"/>
                <w:sz w:val="24"/>
                <w:szCs w:val="24"/>
              </w:rPr>
              <w:t>Sleeping Bear Press. EEUU. pp. 357.</w:t>
            </w:r>
          </w:p>
          <w:p w:rsidR="00B11159" w:rsidRPr="002276BB" w:rsidRDefault="00B11159" w:rsidP="004D2475">
            <w:pPr>
              <w:spacing w:after="0" w:line="240" w:lineRule="auto"/>
              <w:ind w:left="720"/>
              <w:jc w:val="both"/>
              <w:rPr>
                <w:rFonts w:ascii="Times New Roman" w:hAnsi="Times New Roman"/>
                <w:sz w:val="24"/>
                <w:szCs w:val="24"/>
              </w:rPr>
            </w:pP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Latouche, S. (2004) Sobrevivir al desarrollo: de la descolonización del imaginario económico a la construcción de una sociedad alternativa. </w:t>
            </w:r>
            <w:r w:rsidRPr="002276BB">
              <w:rPr>
                <w:rFonts w:ascii="Times New Roman" w:hAnsi="Times New Roman"/>
                <w:sz w:val="24"/>
                <w:szCs w:val="24"/>
                <w:lang w:val="en-US"/>
              </w:rPr>
              <w:t xml:space="preserve">Icaria Barcelona. 110 p. </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Latouche, S. (2008.) La apuesta por el decrecimiento: ¿Cómo salir del imaginario dominante?. </w:t>
            </w:r>
            <w:r w:rsidRPr="002276BB">
              <w:rPr>
                <w:rFonts w:ascii="Times New Roman" w:hAnsi="Times New Roman"/>
                <w:sz w:val="24"/>
                <w:szCs w:val="24"/>
                <w:lang w:val="en-US"/>
              </w:rPr>
              <w:t>Icaria, Barcelona 277 p.</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Illich, I. (1993) Needs. In Sachs, W. ed.</w:t>
            </w:r>
            <w:r w:rsidRPr="002276BB">
              <w:rPr>
                <w:rFonts w:ascii="Times New Roman" w:hAnsi="Times New Roman"/>
                <w:i/>
                <w:sz w:val="24"/>
                <w:szCs w:val="24"/>
                <w:lang w:val="en-US"/>
              </w:rPr>
              <w:t xml:space="preserve"> The development dictionary. A guide toknowledge as power</w:t>
            </w:r>
            <w:r w:rsidRPr="002276BB">
              <w:rPr>
                <w:rFonts w:ascii="Times New Roman" w:hAnsi="Times New Roman"/>
                <w:sz w:val="24"/>
                <w:szCs w:val="24"/>
                <w:lang w:val="en-US"/>
              </w:rPr>
              <w:t>. Witwatersrand University press. Johannesburg. 88-101</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Imran S., K. Alam y N. Beaumont. (2014) Reinterpreting the Definition of Sustainable Development for a More Ecocentric Reorientation. Sustainable Development, 22(2): 134–144</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Leff, E. (1998) Ecología y capital: racionalidad ambiental, democracia participativa y desarrollo sustentable. Siglo XXI Editores/Universidad Nacional Autónoma de México-Instituto de Investigaciones Sociales. </w:t>
            </w:r>
            <w:r w:rsidRPr="002276BB">
              <w:rPr>
                <w:rFonts w:ascii="Times New Roman" w:hAnsi="Times New Roman"/>
                <w:sz w:val="24"/>
                <w:szCs w:val="24"/>
                <w:lang w:val="en-US"/>
              </w:rPr>
              <w:t>México, D.F.</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Leff, E. (2002) Saber ambiental: sustentabilidad, racionalidad, complejidad, poder. </w:t>
            </w:r>
            <w:r w:rsidRPr="002276BB">
              <w:rPr>
                <w:rFonts w:ascii="Times New Roman" w:hAnsi="Times New Roman"/>
                <w:sz w:val="24"/>
                <w:szCs w:val="24"/>
                <w:lang w:val="en-US"/>
              </w:rPr>
              <w:t>Siglo XXI Editores, México. 414 p</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Leff, E. (2004) Racionalidad ambiental: la reapropiación social de la naturaleza. </w:t>
            </w:r>
            <w:r w:rsidRPr="002276BB">
              <w:rPr>
                <w:rFonts w:ascii="Times New Roman" w:hAnsi="Times New Roman"/>
                <w:sz w:val="24"/>
                <w:szCs w:val="24"/>
                <w:lang w:val="en-US"/>
              </w:rPr>
              <w:t>Siglo XXI Editores, México.  505 p</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lastRenderedPageBreak/>
              <w:t xml:space="preserve">Lele, S. (1991) Sustainable development: a critical review. </w:t>
            </w:r>
            <w:r w:rsidRPr="002276BB">
              <w:rPr>
                <w:rFonts w:ascii="Times New Roman" w:hAnsi="Times New Roman"/>
                <w:i/>
                <w:iCs/>
                <w:sz w:val="24"/>
                <w:szCs w:val="24"/>
                <w:lang w:val="en-US"/>
              </w:rPr>
              <w:t>World Development. 19(</w:t>
            </w:r>
            <w:r w:rsidRPr="002276BB">
              <w:rPr>
                <w:rFonts w:ascii="Times New Roman" w:hAnsi="Times New Roman"/>
                <w:sz w:val="24"/>
                <w:szCs w:val="24"/>
                <w:lang w:val="en-US"/>
              </w:rPr>
              <w:t>6):607-621</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Madeley, J. (2000) </w:t>
            </w:r>
            <w:r w:rsidRPr="002276BB">
              <w:rPr>
                <w:rFonts w:ascii="Times New Roman" w:hAnsi="Times New Roman"/>
                <w:i/>
                <w:iCs/>
                <w:sz w:val="24"/>
                <w:szCs w:val="24"/>
                <w:lang w:val="en-US"/>
              </w:rPr>
              <w:t>Hungry for Trade</w:t>
            </w:r>
            <w:r w:rsidRPr="002276BB">
              <w:rPr>
                <w:rFonts w:ascii="Times New Roman" w:hAnsi="Times New Roman"/>
                <w:sz w:val="24"/>
                <w:szCs w:val="24"/>
                <w:lang w:val="en-US"/>
              </w:rPr>
              <w:t>: How the Poor Pay for Free Trade. Zed Books. London/New York.</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Martinez-Alier, J. (1995). The environment as a luxury good or ‘too poor to be green’? </w:t>
            </w:r>
            <w:r w:rsidRPr="002276BB">
              <w:rPr>
                <w:rFonts w:ascii="Times New Roman" w:hAnsi="Times New Roman"/>
                <w:i/>
                <w:iCs/>
                <w:sz w:val="24"/>
                <w:szCs w:val="24"/>
                <w:lang w:val="en-US"/>
              </w:rPr>
              <w:t>Ecological Economics</w:t>
            </w:r>
            <w:r w:rsidRPr="002276BB">
              <w:rPr>
                <w:rFonts w:ascii="Times New Roman" w:hAnsi="Times New Roman"/>
                <w:sz w:val="24"/>
                <w:szCs w:val="24"/>
                <w:lang w:val="en-US"/>
              </w:rPr>
              <w:t>. 13: 1-10.</w:t>
            </w:r>
          </w:p>
          <w:p w:rsidR="00B11159" w:rsidRPr="002276BB" w:rsidRDefault="00B11159" w:rsidP="00B11159">
            <w:pPr>
              <w:numPr>
                <w:ilvl w:val="0"/>
                <w:numId w:val="7"/>
              </w:numPr>
              <w:spacing w:after="0" w:line="240" w:lineRule="auto"/>
              <w:ind w:left="720"/>
              <w:jc w:val="both"/>
              <w:rPr>
                <w:rFonts w:ascii="Times New Roman" w:hAnsi="Times New Roman"/>
                <w:sz w:val="24"/>
                <w:szCs w:val="24"/>
              </w:rPr>
            </w:pPr>
            <w:r w:rsidRPr="002276BB">
              <w:rPr>
                <w:rFonts w:ascii="Times New Roman" w:hAnsi="Times New Roman"/>
                <w:sz w:val="24"/>
                <w:szCs w:val="24"/>
              </w:rPr>
              <w:t>Masera, O., Astier, M. Y Lopez-Ridaura. S. 1999. Sustentabilidad y manejo de recursos naturales. El marco de evaluación MESMIS. Mundiprensa. México. pp. 109.</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Mebratu, D. 1998. Sustainability and sustainable development: historical and conceptual review. </w:t>
            </w:r>
            <w:r w:rsidRPr="002276BB">
              <w:rPr>
                <w:rFonts w:ascii="Times New Roman" w:hAnsi="Times New Roman"/>
                <w:i/>
                <w:iCs/>
                <w:sz w:val="24"/>
                <w:szCs w:val="24"/>
                <w:lang w:val="en-US"/>
              </w:rPr>
              <w:t>Environ. Impact Assess. Rev</w:t>
            </w:r>
            <w:r w:rsidRPr="002276BB">
              <w:rPr>
                <w:rFonts w:ascii="Times New Roman" w:hAnsi="Times New Roman"/>
                <w:sz w:val="24"/>
                <w:szCs w:val="24"/>
                <w:lang w:val="en-US"/>
              </w:rPr>
              <w:t xml:space="preserve">. </w:t>
            </w:r>
            <w:r w:rsidRPr="002276BB">
              <w:rPr>
                <w:rFonts w:ascii="Times New Roman" w:hAnsi="Times New Roman"/>
                <w:i/>
                <w:iCs/>
                <w:sz w:val="24"/>
                <w:szCs w:val="24"/>
                <w:lang w:val="en-US"/>
              </w:rPr>
              <w:t>18</w:t>
            </w:r>
            <w:r w:rsidRPr="002276BB">
              <w:rPr>
                <w:rFonts w:ascii="Times New Roman" w:hAnsi="Times New Roman"/>
                <w:sz w:val="24"/>
                <w:szCs w:val="24"/>
                <w:lang w:val="en-US"/>
              </w:rPr>
              <w:t>:493-520.</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Mies, M. and Shiva, V. (1993). </w:t>
            </w:r>
            <w:r w:rsidRPr="002276BB">
              <w:rPr>
                <w:rFonts w:ascii="Times New Roman" w:hAnsi="Times New Roman"/>
                <w:i/>
                <w:iCs/>
                <w:sz w:val="24"/>
                <w:szCs w:val="24"/>
                <w:lang w:val="en-US"/>
              </w:rPr>
              <w:t>Ecofeminism</w:t>
            </w:r>
            <w:r w:rsidRPr="002276BB">
              <w:rPr>
                <w:rFonts w:ascii="Times New Roman" w:hAnsi="Times New Roman"/>
                <w:sz w:val="24"/>
                <w:szCs w:val="24"/>
                <w:lang w:val="en-US"/>
              </w:rPr>
              <w:t>. Zed Books. London</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Mohamed S. M.A., (2009) Climate change and sustainable development: new challenges for poverty reduction. Cheltenham. Edward Elgar. United Kingdom 311 p</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s-MX"/>
              </w:rPr>
            </w:pPr>
            <w:r w:rsidRPr="002276BB">
              <w:rPr>
                <w:rFonts w:ascii="Times New Roman" w:hAnsi="Times New Roman"/>
                <w:sz w:val="24"/>
                <w:szCs w:val="24"/>
                <w:lang w:val="es-MX"/>
              </w:rPr>
              <w:t xml:space="preserve">Nebel B.J., R.T. Wrigth (1999) Ciencias Ambientales: Ecología y Desarrollo Sostenible 6ª edición, Prentice Hall. </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Nederveen Pieterse, J. (2001) </w:t>
            </w:r>
            <w:r w:rsidRPr="002276BB">
              <w:rPr>
                <w:rFonts w:ascii="Times New Roman" w:hAnsi="Times New Roman"/>
                <w:i/>
                <w:iCs/>
                <w:sz w:val="24"/>
                <w:szCs w:val="24"/>
                <w:lang w:val="en-US"/>
              </w:rPr>
              <w:t>Development Theory</w:t>
            </w:r>
            <w:r w:rsidRPr="002276BB">
              <w:rPr>
                <w:rFonts w:ascii="Times New Roman" w:hAnsi="Times New Roman"/>
                <w:sz w:val="24"/>
                <w:szCs w:val="24"/>
                <w:lang w:val="en-US"/>
              </w:rPr>
              <w:t>. Sage, London.</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Peet, Richard &amp; Elaine Hartwick, </w:t>
            </w:r>
            <w:r w:rsidRPr="002276BB">
              <w:rPr>
                <w:rFonts w:ascii="Times New Roman" w:hAnsi="Times New Roman"/>
                <w:i/>
                <w:iCs/>
                <w:sz w:val="24"/>
                <w:szCs w:val="24"/>
                <w:lang w:val="en-US"/>
              </w:rPr>
              <w:t>Theories of Development</w:t>
            </w:r>
            <w:r w:rsidRPr="002276BB">
              <w:rPr>
                <w:rFonts w:ascii="Times New Roman" w:hAnsi="Times New Roman"/>
                <w:sz w:val="24"/>
                <w:szCs w:val="24"/>
                <w:lang w:val="en-US"/>
              </w:rPr>
              <w:t xml:space="preserve">, New York: Guilford, 1999. </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s-MX"/>
              </w:rPr>
            </w:pPr>
            <w:r w:rsidRPr="002276BB">
              <w:rPr>
                <w:rFonts w:ascii="Times New Roman" w:hAnsi="Times New Roman"/>
                <w:sz w:val="24"/>
                <w:szCs w:val="24"/>
                <w:lang w:val="es-MX"/>
              </w:rPr>
              <w:t>Quintero S., M. L., y C. Fonseca Hernández, coords. (2008) Desarrollo sustentable: aplicaciones e indicadores. Cámara de Diputados, LX Legislatura/Miguel Ángel Porrúa,. México, D.F 478 p</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Redclift M. (1987) </w:t>
            </w:r>
            <w:r w:rsidRPr="002276BB">
              <w:rPr>
                <w:rFonts w:ascii="Times New Roman" w:hAnsi="Times New Roman"/>
                <w:i/>
                <w:iCs/>
                <w:sz w:val="24"/>
                <w:szCs w:val="24"/>
                <w:lang w:val="en-US"/>
              </w:rPr>
              <w:t xml:space="preserve">Sustainable Development. Exploring </w:t>
            </w:r>
            <w:r w:rsidRPr="002276BB">
              <w:rPr>
                <w:rFonts w:ascii="Times New Roman" w:hAnsi="Times New Roman"/>
                <w:i/>
                <w:iCs/>
                <w:sz w:val="24"/>
                <w:szCs w:val="24"/>
                <w:lang w:val="en-US"/>
              </w:rPr>
              <w:lastRenderedPageBreak/>
              <w:t>the contradictions. Methuen</w:t>
            </w:r>
            <w:r w:rsidRPr="002276BB">
              <w:rPr>
                <w:rFonts w:ascii="Times New Roman" w:hAnsi="Times New Roman"/>
                <w:sz w:val="24"/>
                <w:szCs w:val="24"/>
                <w:lang w:val="en-US"/>
              </w:rPr>
              <w:t xml:space="preserve">. London. </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Redclift, M. and Benton, T. (1994) </w:t>
            </w:r>
            <w:r w:rsidRPr="002276BB">
              <w:rPr>
                <w:rFonts w:ascii="Times New Roman" w:hAnsi="Times New Roman"/>
                <w:i/>
                <w:iCs/>
                <w:sz w:val="24"/>
                <w:szCs w:val="24"/>
                <w:lang w:val="en-US"/>
              </w:rPr>
              <w:t>Social Theory and Global Environment</w:t>
            </w:r>
            <w:r w:rsidRPr="002276BB">
              <w:rPr>
                <w:rFonts w:ascii="Times New Roman" w:hAnsi="Times New Roman"/>
                <w:sz w:val="24"/>
                <w:szCs w:val="24"/>
                <w:lang w:val="en-US"/>
              </w:rPr>
              <w:t>. Routledge. London.</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Roberto B. (2014) Del Desarrollo Sostenible según Brundtland a la sostenibilidad como biomímesis, Hegoa. </w:t>
            </w:r>
            <w:r w:rsidRPr="002276BB">
              <w:rPr>
                <w:rFonts w:ascii="Times New Roman" w:hAnsi="Times New Roman"/>
                <w:sz w:val="24"/>
                <w:szCs w:val="24"/>
                <w:lang w:val="en-US"/>
              </w:rPr>
              <w:t>Bilbao. 59 p.</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Sahlins, M. (1974). </w:t>
            </w:r>
            <w:r w:rsidRPr="002276BB">
              <w:rPr>
                <w:rFonts w:ascii="Times New Roman" w:hAnsi="Times New Roman"/>
                <w:i/>
                <w:sz w:val="24"/>
                <w:szCs w:val="24"/>
                <w:lang w:val="en-US"/>
              </w:rPr>
              <w:t>Stone age economics</w:t>
            </w:r>
            <w:r w:rsidRPr="002276BB">
              <w:rPr>
                <w:rFonts w:ascii="Times New Roman" w:hAnsi="Times New Roman"/>
                <w:sz w:val="24"/>
                <w:szCs w:val="24"/>
                <w:lang w:val="en-US"/>
              </w:rPr>
              <w:t>. Tavistock Publications. Bristol.</w:t>
            </w:r>
          </w:p>
          <w:p w:rsidR="00B11159" w:rsidRPr="002276BB" w:rsidRDefault="00B11159" w:rsidP="00B11159">
            <w:pPr>
              <w:pStyle w:val="Textoindependiente"/>
              <w:numPr>
                <w:ilvl w:val="0"/>
                <w:numId w:val="7"/>
              </w:numPr>
              <w:ind w:left="720"/>
              <w:jc w:val="left"/>
              <w:rPr>
                <w:rFonts w:ascii="Times New Roman" w:hAnsi="Times New Roman"/>
                <w:b/>
                <w:bCs/>
                <w:color w:val="000000"/>
                <w:sz w:val="24"/>
                <w:szCs w:val="24"/>
                <w:lang w:val="en-US"/>
              </w:rPr>
            </w:pPr>
            <w:r w:rsidRPr="002276BB">
              <w:rPr>
                <w:rFonts w:ascii="Times New Roman" w:hAnsi="Times New Roman"/>
                <w:color w:val="000000"/>
                <w:sz w:val="24"/>
                <w:szCs w:val="24"/>
                <w:lang w:val="en-US"/>
              </w:rPr>
              <w:t xml:space="preserve">Scoones, I. (1998). </w:t>
            </w:r>
            <w:r w:rsidRPr="002276BB">
              <w:rPr>
                <w:rFonts w:ascii="Times New Roman" w:hAnsi="Times New Roman"/>
                <w:i/>
                <w:iCs/>
                <w:color w:val="000000"/>
                <w:sz w:val="24"/>
                <w:szCs w:val="24"/>
                <w:lang w:val="en-US"/>
              </w:rPr>
              <w:t>Sustainable rural livelihoods: A framework for analysis</w:t>
            </w:r>
            <w:r w:rsidRPr="002276BB">
              <w:rPr>
                <w:rFonts w:ascii="Times New Roman" w:hAnsi="Times New Roman"/>
                <w:color w:val="000000"/>
                <w:sz w:val="24"/>
                <w:szCs w:val="24"/>
                <w:lang w:val="en-US"/>
              </w:rPr>
              <w:t>. Working Paper No. 72. Institute of Development Studies, University of Sussex, Brighton</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Shiva,V. (1991) </w:t>
            </w:r>
            <w:r w:rsidRPr="002276BB">
              <w:rPr>
                <w:rFonts w:ascii="Times New Roman" w:hAnsi="Times New Roman"/>
                <w:i/>
                <w:iCs/>
                <w:sz w:val="24"/>
                <w:szCs w:val="24"/>
                <w:lang w:val="en-US"/>
              </w:rPr>
              <w:t>Ecology and the politics of survival</w:t>
            </w:r>
            <w:r w:rsidRPr="002276BB">
              <w:rPr>
                <w:rFonts w:ascii="Times New Roman" w:hAnsi="Times New Roman"/>
                <w:sz w:val="24"/>
                <w:szCs w:val="24"/>
                <w:lang w:val="en-US"/>
              </w:rPr>
              <w:t>. United Nations University Press-Sage Publications, New Delhi.</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Shiva,V. (1993) </w:t>
            </w:r>
            <w:r w:rsidRPr="002276BB">
              <w:rPr>
                <w:rFonts w:ascii="Times New Roman" w:hAnsi="Times New Roman"/>
                <w:i/>
                <w:iCs/>
                <w:sz w:val="24"/>
                <w:szCs w:val="24"/>
                <w:lang w:val="en-US"/>
              </w:rPr>
              <w:t>Monocultures of the mind</w:t>
            </w:r>
            <w:r w:rsidRPr="002276BB">
              <w:rPr>
                <w:rFonts w:ascii="Times New Roman" w:hAnsi="Times New Roman"/>
                <w:sz w:val="24"/>
                <w:szCs w:val="24"/>
                <w:lang w:val="en-US"/>
              </w:rPr>
              <w:t>. Zed Books. London</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Sieglin, V., coord. (2001) Desarrollo sustentable, cultura e identidad. Fondo Estatal para la Cultura y las Artes de Nuevo León.  </w:t>
            </w:r>
            <w:r w:rsidRPr="002276BB">
              <w:rPr>
                <w:rFonts w:ascii="Times New Roman" w:hAnsi="Times New Roman"/>
                <w:sz w:val="24"/>
                <w:szCs w:val="24"/>
                <w:lang w:val="en-US"/>
              </w:rPr>
              <w:t>Nuevo León, México:</w:t>
            </w:r>
          </w:p>
          <w:p w:rsidR="00B11159" w:rsidRPr="002276BB" w:rsidRDefault="00B11159" w:rsidP="00B11159">
            <w:pPr>
              <w:pStyle w:val="Textoindependiente"/>
              <w:numPr>
                <w:ilvl w:val="0"/>
                <w:numId w:val="7"/>
              </w:numPr>
              <w:ind w:left="720"/>
              <w:jc w:val="left"/>
              <w:rPr>
                <w:rFonts w:ascii="Times New Roman" w:hAnsi="Times New Roman"/>
                <w:b/>
                <w:bCs/>
                <w:sz w:val="24"/>
                <w:szCs w:val="24"/>
              </w:rPr>
            </w:pPr>
            <w:r w:rsidRPr="002276BB">
              <w:rPr>
                <w:rFonts w:ascii="Times New Roman" w:hAnsi="Times New Roman"/>
                <w:sz w:val="24"/>
                <w:szCs w:val="24"/>
                <w:lang w:val="en-US"/>
              </w:rPr>
              <w:t xml:space="preserve">Townsend, J. G., Arrevillaga, U., Bain, J., Cancino, S., Frenk, S. F., Pacheco, S, and Perez, E. (1995) </w:t>
            </w:r>
            <w:r w:rsidRPr="002276BB">
              <w:rPr>
                <w:rFonts w:ascii="Times New Roman" w:hAnsi="Times New Roman"/>
                <w:i/>
                <w:iCs/>
                <w:sz w:val="24"/>
                <w:szCs w:val="24"/>
                <w:lang w:val="en-US"/>
              </w:rPr>
              <w:t>Women’s Voices from the Rainforest</w:t>
            </w:r>
            <w:r w:rsidRPr="002276BB">
              <w:rPr>
                <w:rFonts w:ascii="Times New Roman" w:hAnsi="Times New Roman"/>
                <w:sz w:val="24"/>
                <w:szCs w:val="24"/>
                <w:lang w:val="en-US"/>
              </w:rPr>
              <w:t xml:space="preserve">. </w:t>
            </w:r>
            <w:r w:rsidRPr="002276BB">
              <w:rPr>
                <w:rFonts w:ascii="Times New Roman" w:hAnsi="Times New Roman"/>
                <w:sz w:val="24"/>
                <w:szCs w:val="24"/>
              </w:rPr>
              <w:t>Routledge. London/New York.</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fr-FR"/>
              </w:rPr>
            </w:pPr>
            <w:r w:rsidRPr="002276BB">
              <w:rPr>
                <w:rFonts w:ascii="Times New Roman" w:hAnsi="Times New Roman"/>
                <w:sz w:val="24"/>
                <w:szCs w:val="24"/>
                <w:lang w:val="fr-FR"/>
              </w:rPr>
              <w:t xml:space="preserve">Tudela, F. (1989) </w:t>
            </w:r>
            <w:r w:rsidRPr="002276BB">
              <w:rPr>
                <w:rFonts w:ascii="Times New Roman" w:hAnsi="Times New Roman"/>
                <w:i/>
                <w:iCs/>
                <w:sz w:val="24"/>
                <w:szCs w:val="24"/>
                <w:lang w:val="fr-FR"/>
              </w:rPr>
              <w:t>La Modernizacion Forzada del Tropico : Proyecto Integrado del Golfo</w:t>
            </w:r>
            <w:r w:rsidRPr="002276BB">
              <w:rPr>
                <w:rFonts w:ascii="Times New Roman" w:hAnsi="Times New Roman"/>
                <w:sz w:val="24"/>
                <w:szCs w:val="24"/>
                <w:lang w:val="fr-FR"/>
              </w:rPr>
              <w:t xml:space="preserve">. El Colegio de Mexico. Mexico. D. F. </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UNEP (2014). The Emissions Gap Report 2014. United Nations Environment Programme (UNEP), Nairobi.</w:t>
            </w:r>
          </w:p>
          <w:p w:rsidR="00B11159" w:rsidRPr="002276BB" w:rsidRDefault="00B11159" w:rsidP="00B11159">
            <w:pPr>
              <w:pStyle w:val="Textoindependiente"/>
              <w:numPr>
                <w:ilvl w:val="0"/>
                <w:numId w:val="7"/>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UNEP (2015). Sustainable Consumption and Production: a Handbook for Policymakers. United Nations </w:t>
            </w:r>
            <w:r w:rsidRPr="002276BB">
              <w:rPr>
                <w:rFonts w:ascii="Times New Roman" w:hAnsi="Times New Roman"/>
                <w:sz w:val="24"/>
                <w:szCs w:val="24"/>
                <w:lang w:val="en-US"/>
              </w:rPr>
              <w:lastRenderedPageBreak/>
              <w:t xml:space="preserve">Environment Programme. </w:t>
            </w:r>
          </w:p>
          <w:p w:rsidR="00B11159" w:rsidRPr="002276BB" w:rsidRDefault="00B11159" w:rsidP="00B11159">
            <w:pPr>
              <w:pStyle w:val="Textoindependiente"/>
              <w:numPr>
                <w:ilvl w:val="0"/>
                <w:numId w:val="7"/>
              </w:numPr>
              <w:ind w:left="720"/>
              <w:jc w:val="left"/>
              <w:rPr>
                <w:rFonts w:ascii="Times New Roman" w:hAnsi="Times New Roman"/>
                <w:bCs/>
                <w:sz w:val="24"/>
                <w:szCs w:val="24"/>
                <w:lang w:val="en-US"/>
              </w:rPr>
            </w:pPr>
            <w:r w:rsidRPr="002276BB">
              <w:rPr>
                <w:rFonts w:ascii="Times New Roman" w:hAnsi="Times New Roman"/>
                <w:sz w:val="24"/>
                <w:szCs w:val="24"/>
                <w:lang w:val="en-US"/>
              </w:rPr>
              <w:t xml:space="preserve">WCED. (1987) </w:t>
            </w:r>
            <w:r w:rsidRPr="002276BB">
              <w:rPr>
                <w:rFonts w:ascii="Times New Roman" w:hAnsi="Times New Roman"/>
                <w:i/>
                <w:iCs/>
                <w:sz w:val="24"/>
                <w:szCs w:val="24"/>
                <w:lang w:val="en-US"/>
              </w:rPr>
              <w:t>Our Common Future</w:t>
            </w:r>
            <w:r w:rsidRPr="002276BB">
              <w:rPr>
                <w:rFonts w:ascii="Times New Roman" w:hAnsi="Times New Roman"/>
                <w:sz w:val="24"/>
                <w:szCs w:val="24"/>
                <w:lang w:val="en-US"/>
              </w:rPr>
              <w:t>. Oxford University Press. Oxford</w:t>
            </w:r>
          </w:p>
          <w:p w:rsidR="00B11159" w:rsidRPr="002276BB" w:rsidRDefault="00B11159" w:rsidP="004D2475">
            <w:pPr>
              <w:pStyle w:val="Textoindependiente"/>
              <w:ind w:left="720"/>
              <w:jc w:val="left"/>
              <w:rPr>
                <w:rFonts w:ascii="Times New Roman" w:hAnsi="Times New Roman"/>
                <w:bCs/>
                <w:sz w:val="24"/>
                <w:szCs w:val="24"/>
                <w:lang w:val="en-US"/>
              </w:rPr>
            </w:pPr>
          </w:p>
        </w:tc>
        <w:tc>
          <w:tcPr>
            <w:tcW w:w="6572" w:type="dxa"/>
            <w:shd w:val="clear" w:color="auto" w:fill="auto"/>
          </w:tcPr>
          <w:p w:rsidR="00B11159" w:rsidRPr="002276BB" w:rsidRDefault="00B11159" w:rsidP="004D2475">
            <w:pPr>
              <w:spacing w:after="0" w:line="240" w:lineRule="auto"/>
              <w:rPr>
                <w:rFonts w:ascii="Times New Roman" w:hAnsi="Times New Roman"/>
                <w:b/>
                <w:sz w:val="24"/>
                <w:szCs w:val="24"/>
              </w:rPr>
            </w:pPr>
            <w:r w:rsidRPr="002276BB">
              <w:rPr>
                <w:rFonts w:ascii="Times New Roman" w:hAnsi="Times New Roman"/>
                <w:b/>
                <w:sz w:val="24"/>
                <w:szCs w:val="24"/>
              </w:rPr>
              <w:lastRenderedPageBreak/>
              <w:t>BIBLIOGRAFÍA COMPLEMENTARIA:</w:t>
            </w:r>
          </w:p>
          <w:p w:rsidR="00B11159" w:rsidRPr="002276BB" w:rsidRDefault="00B11159" w:rsidP="004D2475">
            <w:pPr>
              <w:spacing w:after="0" w:line="240" w:lineRule="auto"/>
              <w:jc w:val="both"/>
              <w:rPr>
                <w:rFonts w:ascii="Times New Roman" w:hAnsi="Times New Roman"/>
                <w:sz w:val="24"/>
                <w:szCs w:val="24"/>
              </w:rPr>
            </w:pP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lastRenderedPageBreak/>
              <w:t>Anderies, John M. y Janssen, Marco A. (2013) Robustness of Social-Ecological Systems: Implications for Public Policy. Policy Studies Journal. 41(3):513-536</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Bañon-Gomis A. J., M. Guillén-Parra, W. M. Hoffman y R. E. Mcnulty. </w:t>
            </w:r>
            <w:r w:rsidRPr="002276BB">
              <w:rPr>
                <w:rFonts w:ascii="Times New Roman" w:hAnsi="Times New Roman"/>
                <w:sz w:val="24"/>
                <w:szCs w:val="24"/>
                <w:lang w:val="en-US"/>
              </w:rPr>
              <w:t>(2011) Rethinking the Concept of Sustainability. Business And Society Review. 116(2): 171–191.</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Brander J. A. (2007) Viewpoint: Sustainability: Malthus revisited?. Canadian Journal Of Economics/Revue Canadienne D'économique.  40(1): 1–38</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Bryant, R. (1997) Beyond the impasse: the power of political ecology in the third world environmental research. </w:t>
            </w:r>
            <w:r w:rsidRPr="002276BB">
              <w:rPr>
                <w:rFonts w:ascii="Times New Roman" w:hAnsi="Times New Roman"/>
                <w:i/>
                <w:iCs/>
                <w:sz w:val="24"/>
                <w:szCs w:val="24"/>
                <w:lang w:val="en-US"/>
              </w:rPr>
              <w:t>Area. 29</w:t>
            </w:r>
            <w:r w:rsidRPr="002276BB">
              <w:rPr>
                <w:rFonts w:ascii="Times New Roman" w:hAnsi="Times New Roman"/>
                <w:sz w:val="24"/>
                <w:szCs w:val="24"/>
                <w:lang w:val="en-US"/>
              </w:rPr>
              <w:t>(1997):5-19.</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Castree N., D. Demeritt, D. Liverman, B. Rhoads editores. (2009) Sustainability. A Blackwell Companion To Environmental Geography. Willey-Blackwell, Osford, p: 37–49</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CEPAL (2010). El Desarrollo Sostenible En América Latina Y El Caribe: Tendencias, Avances Y Desafíos En Materia De Consumo Y Producción Sostenibles, Minería, Transporte, Productos Químicos Y Gestión De Residuos.  </w:t>
            </w:r>
            <w:r w:rsidRPr="002276BB">
              <w:rPr>
                <w:rFonts w:ascii="Times New Roman" w:hAnsi="Times New Roman"/>
                <w:sz w:val="24"/>
                <w:szCs w:val="24"/>
                <w:lang w:val="en-US"/>
              </w:rPr>
              <w:t xml:space="preserve">Naciones Unidas, abril de 2010. Naciones Unidas, Santiago de Chile </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Christen M. y S. Schmidt. (2012) A Formal Framework for Conceptions of Sustainability – a Theoretical Contribution to the Discourse in Sustainable Development. Sustainable Development. 20(6,): 400–410</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Costanza, R. (1991) Ecological economics: the science and management of sustainability. Columbia University Press. Washington D.C. 525 p</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lastRenderedPageBreak/>
              <w:t>Cuthill M. (2010) Strengthening the ‘social’ in sustainable development: Developing a conceptual framework for social sustainability in a rapid urban growth region in Australia. Sustainable Development. 18(6): 362–373</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Daly, E. H. (1996) </w:t>
            </w:r>
            <w:r w:rsidRPr="002276BB">
              <w:rPr>
                <w:rFonts w:ascii="Times New Roman" w:hAnsi="Times New Roman"/>
                <w:i/>
                <w:iCs/>
                <w:sz w:val="24"/>
                <w:szCs w:val="24"/>
                <w:lang w:val="en-US"/>
              </w:rPr>
              <w:t>Beyond Growth</w:t>
            </w:r>
            <w:r w:rsidRPr="002276BB">
              <w:rPr>
                <w:rFonts w:ascii="Times New Roman" w:hAnsi="Times New Roman"/>
                <w:sz w:val="24"/>
                <w:szCs w:val="24"/>
                <w:lang w:val="en-US"/>
              </w:rPr>
              <w:t>. Beacon Press. Boston</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Daly, H. E. and Cobb, J. B. Jr. (1989) </w:t>
            </w:r>
            <w:r w:rsidRPr="002276BB">
              <w:rPr>
                <w:rFonts w:ascii="Times New Roman" w:hAnsi="Times New Roman"/>
                <w:i/>
                <w:iCs/>
                <w:sz w:val="24"/>
                <w:szCs w:val="24"/>
                <w:lang w:val="en-US"/>
              </w:rPr>
              <w:t>For the Common Good: redirecting the economy toward community, the environment, and a sustainable future</w:t>
            </w:r>
            <w:r w:rsidRPr="002276BB">
              <w:rPr>
                <w:rFonts w:ascii="Times New Roman" w:hAnsi="Times New Roman"/>
                <w:sz w:val="24"/>
                <w:szCs w:val="24"/>
                <w:lang w:val="en-US"/>
              </w:rPr>
              <w:t>. Beacon Press, Boston, MA.</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s-MX"/>
              </w:rPr>
            </w:pPr>
            <w:r w:rsidRPr="002276BB">
              <w:rPr>
                <w:rFonts w:ascii="Times New Roman" w:hAnsi="Times New Roman"/>
                <w:sz w:val="24"/>
                <w:szCs w:val="24"/>
                <w:lang w:val="es-MX"/>
              </w:rPr>
              <w:t xml:space="preserve">De Frreitas-Santos R.(2015) Desarrollo Sostenible, Derechos Humanos Y Medio Ambiente. </w:t>
            </w:r>
            <w:hyperlink r:id="rId5" w:history="1">
              <w:r w:rsidRPr="002276BB">
                <w:rPr>
                  <w:rFonts w:ascii="Times New Roman" w:hAnsi="Times New Roman"/>
                  <w:sz w:val="24"/>
                  <w:szCs w:val="24"/>
                  <w:lang w:val="es-MX"/>
                </w:rPr>
                <w:t>http://porticolegal.expansion.com/pa_articulo.php?ref=248</w:t>
              </w:r>
            </w:hyperlink>
            <w:r w:rsidRPr="002276BB">
              <w:rPr>
                <w:rFonts w:ascii="Times New Roman" w:hAnsi="Times New Roman"/>
                <w:sz w:val="24"/>
                <w:szCs w:val="24"/>
                <w:lang w:val="es-MX"/>
              </w:rPr>
              <w:t xml:space="preserve"> consultado el 12 de junio de 2015.</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DeCaro D. y Stokes M. (2008) Social-Psychological Principles of Community-Based Conservation and Conservancy Motivation: Attaining Goals within an Autonomy-Supportive Environment. Conservation Biology. 22(6): 1443–1451,. </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Díaz Coutiño, R. (2011) Desarrollo sustentable. McGraw-Hill Interamericana, 2ª edición.  </w:t>
            </w:r>
            <w:r w:rsidRPr="002276BB">
              <w:rPr>
                <w:rFonts w:ascii="Times New Roman" w:hAnsi="Times New Roman"/>
                <w:sz w:val="24"/>
                <w:szCs w:val="24"/>
                <w:lang w:val="en-US"/>
              </w:rPr>
              <w:t>México, D.F. 332 p</w:t>
            </w:r>
          </w:p>
          <w:p w:rsidR="00B11159" w:rsidRPr="002276BB" w:rsidRDefault="00B11159" w:rsidP="00B11159">
            <w:pPr>
              <w:pStyle w:val="Textoindependiente"/>
              <w:numPr>
                <w:ilvl w:val="0"/>
                <w:numId w:val="8"/>
              </w:numPr>
              <w:ind w:left="720"/>
              <w:jc w:val="left"/>
              <w:rPr>
                <w:rFonts w:ascii="Times New Roman" w:hAnsi="Times New Roman"/>
                <w:b/>
                <w:bCs/>
                <w:i/>
                <w:iCs/>
                <w:sz w:val="24"/>
                <w:szCs w:val="24"/>
                <w:lang w:val="en-US"/>
              </w:rPr>
            </w:pPr>
            <w:r w:rsidRPr="002276BB">
              <w:rPr>
                <w:rFonts w:ascii="Times New Roman" w:hAnsi="Times New Roman"/>
                <w:sz w:val="24"/>
                <w:szCs w:val="24"/>
                <w:lang w:val="en-US"/>
              </w:rPr>
              <w:t>Dunlap R. E.; Gallup Jr. G. H.; Gallup A. M.</w:t>
            </w:r>
            <w:r w:rsidRPr="002276BB">
              <w:rPr>
                <w:rFonts w:ascii="Times New Roman" w:hAnsi="Times New Roman"/>
                <w:i/>
                <w:iCs/>
                <w:sz w:val="24"/>
                <w:szCs w:val="24"/>
                <w:lang w:val="en-US"/>
              </w:rPr>
              <w:t xml:space="preserve"> </w:t>
            </w:r>
            <w:r w:rsidRPr="002276BB">
              <w:rPr>
                <w:rFonts w:ascii="Times New Roman" w:hAnsi="Times New Roman"/>
                <w:sz w:val="24"/>
                <w:szCs w:val="24"/>
                <w:lang w:val="en-US"/>
              </w:rPr>
              <w:t>(1993)</w:t>
            </w:r>
            <w:r w:rsidRPr="002276BB">
              <w:rPr>
                <w:rFonts w:ascii="Times New Roman" w:hAnsi="Times New Roman"/>
                <w:i/>
                <w:iCs/>
                <w:sz w:val="24"/>
                <w:szCs w:val="24"/>
                <w:lang w:val="en-US"/>
              </w:rPr>
              <w:t xml:space="preserve">, </w:t>
            </w:r>
            <w:r w:rsidRPr="002276BB">
              <w:rPr>
                <w:rFonts w:ascii="Times New Roman" w:hAnsi="Times New Roman"/>
                <w:sz w:val="24"/>
                <w:szCs w:val="24"/>
                <w:lang w:val="en-US"/>
              </w:rPr>
              <w:t xml:space="preserve">Of global concern: Results of the health of the planet survey. </w:t>
            </w:r>
            <w:r w:rsidRPr="002276BB">
              <w:rPr>
                <w:rFonts w:ascii="Times New Roman" w:hAnsi="Times New Roman"/>
                <w:i/>
                <w:iCs/>
                <w:sz w:val="24"/>
                <w:szCs w:val="24"/>
                <w:lang w:val="en-US"/>
              </w:rPr>
              <w:t>Environment, 35</w:t>
            </w:r>
            <w:r w:rsidRPr="002276BB">
              <w:rPr>
                <w:rFonts w:ascii="Times New Roman" w:hAnsi="Times New Roman"/>
                <w:sz w:val="24"/>
                <w:szCs w:val="24"/>
                <w:lang w:val="en-US"/>
              </w:rPr>
              <w:t>(9):7-15</w:t>
            </w:r>
            <w:r w:rsidRPr="002276BB">
              <w:rPr>
                <w:rFonts w:ascii="Times New Roman" w:hAnsi="Times New Roman"/>
                <w:i/>
                <w:iCs/>
                <w:sz w:val="24"/>
                <w:szCs w:val="24"/>
                <w:lang w:val="en-US"/>
              </w:rPr>
              <w:t xml:space="preserve">. </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Dunlap, R. E., and Mertig, A. G. (1995) Global concern for the environment: is affluence a prerequisite? </w:t>
            </w:r>
            <w:r w:rsidRPr="002276BB">
              <w:rPr>
                <w:rFonts w:ascii="Times New Roman" w:hAnsi="Times New Roman"/>
                <w:i/>
                <w:iCs/>
                <w:sz w:val="24"/>
                <w:szCs w:val="24"/>
                <w:lang w:val="en-US"/>
              </w:rPr>
              <w:t>J. Soc. Issues. 51</w:t>
            </w:r>
            <w:r w:rsidRPr="002276BB">
              <w:rPr>
                <w:rFonts w:ascii="Times New Roman" w:hAnsi="Times New Roman"/>
                <w:sz w:val="24"/>
                <w:szCs w:val="24"/>
                <w:lang w:val="en-US"/>
              </w:rPr>
              <w:t xml:space="preserve">(4):121-138 </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Espinosa Salazar, A. M. A (2011) complexity approach to sustainability: theory and application. London: Imperial College Press. 392 p. </w:t>
            </w:r>
          </w:p>
          <w:p w:rsidR="00B11159" w:rsidRPr="002276BB" w:rsidRDefault="00B11159" w:rsidP="00B11159">
            <w:pPr>
              <w:pStyle w:val="Prrafodelista"/>
              <w:numPr>
                <w:ilvl w:val="0"/>
                <w:numId w:val="8"/>
              </w:numPr>
              <w:spacing w:after="0" w:line="240" w:lineRule="auto"/>
              <w:ind w:left="720"/>
              <w:contextualSpacing/>
              <w:jc w:val="both"/>
              <w:rPr>
                <w:rFonts w:ascii="Times New Roman" w:hAnsi="Times New Roman"/>
                <w:sz w:val="24"/>
                <w:szCs w:val="24"/>
              </w:rPr>
            </w:pPr>
            <w:r w:rsidRPr="002276BB">
              <w:rPr>
                <w:rFonts w:ascii="Times New Roman" w:hAnsi="Times New Roman"/>
                <w:sz w:val="24"/>
                <w:szCs w:val="24"/>
                <w:lang w:val="en-US"/>
              </w:rPr>
              <w:t xml:space="preserve">Farshad, A., and J.A. Zinck. 1993. Seeking agricultural </w:t>
            </w:r>
            <w:r w:rsidRPr="002276BB">
              <w:rPr>
                <w:rFonts w:ascii="Times New Roman" w:hAnsi="Times New Roman"/>
                <w:sz w:val="24"/>
                <w:szCs w:val="24"/>
                <w:lang w:val="en-US"/>
              </w:rPr>
              <w:lastRenderedPageBreak/>
              <w:t xml:space="preserve">sustainability. Agriculture, ecosystems and environment. </w:t>
            </w:r>
            <w:r w:rsidRPr="002276BB">
              <w:rPr>
                <w:rFonts w:ascii="Times New Roman" w:hAnsi="Times New Roman"/>
                <w:sz w:val="24"/>
                <w:szCs w:val="24"/>
              </w:rPr>
              <w:t>47: 1-12.</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s-MX"/>
              </w:rPr>
            </w:pPr>
            <w:r w:rsidRPr="002276BB">
              <w:rPr>
                <w:rFonts w:ascii="Times New Roman" w:hAnsi="Times New Roman"/>
                <w:sz w:val="24"/>
                <w:szCs w:val="24"/>
                <w:lang w:val="es-MX"/>
              </w:rPr>
              <w:t xml:space="preserve">Foladori G. y N. Pierri (Coord.) (2005), ¿Sustentabilidad? Desacuerdos sobre el desarrollo sustentable, Colección América Latina y el Nuevo Orden Mundial. México: Miguel Ángel Porrua, UAZ, Cámara de Diputados LIX Legislatura. </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Folke, C., Kautsky, N., Berg, H., Jansson, A., Larsson, J. and Troell, M. (1998) The ecological footprint concept for sustainable seafood production: a review. </w:t>
            </w:r>
            <w:r w:rsidRPr="002276BB">
              <w:rPr>
                <w:rFonts w:ascii="Times New Roman" w:hAnsi="Times New Roman"/>
                <w:i/>
                <w:iCs/>
                <w:sz w:val="24"/>
                <w:szCs w:val="24"/>
                <w:lang w:val="en-US"/>
              </w:rPr>
              <w:t>Ecological Applications, 8</w:t>
            </w:r>
            <w:r w:rsidRPr="002276BB">
              <w:rPr>
                <w:rFonts w:ascii="Times New Roman" w:hAnsi="Times New Roman"/>
                <w:sz w:val="24"/>
                <w:szCs w:val="24"/>
                <w:lang w:val="en-US"/>
              </w:rPr>
              <w:t>(1supl):63-71</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Fricker, A. (1998)</w:t>
            </w:r>
            <w:r w:rsidRPr="002276BB">
              <w:rPr>
                <w:rFonts w:ascii="Times New Roman" w:hAnsi="Times New Roman"/>
                <w:i/>
                <w:iCs/>
                <w:sz w:val="24"/>
                <w:szCs w:val="24"/>
                <w:lang w:val="en-US"/>
              </w:rPr>
              <w:t xml:space="preserve"> </w:t>
            </w:r>
            <w:r w:rsidRPr="002276BB">
              <w:rPr>
                <w:rFonts w:ascii="Times New Roman" w:hAnsi="Times New Roman"/>
                <w:sz w:val="24"/>
                <w:szCs w:val="24"/>
                <w:lang w:val="en-US"/>
              </w:rPr>
              <w:t xml:space="preserve">Measuring up to sustainability. </w:t>
            </w:r>
            <w:r w:rsidRPr="002276BB">
              <w:rPr>
                <w:rFonts w:ascii="Times New Roman" w:hAnsi="Times New Roman"/>
                <w:i/>
                <w:iCs/>
                <w:sz w:val="24"/>
                <w:szCs w:val="24"/>
                <w:lang w:val="en-US"/>
              </w:rPr>
              <w:t>Futures. 30</w:t>
            </w:r>
            <w:r w:rsidRPr="002276BB">
              <w:rPr>
                <w:rFonts w:ascii="Times New Roman" w:hAnsi="Times New Roman"/>
                <w:sz w:val="24"/>
                <w:szCs w:val="24"/>
                <w:lang w:val="en-US"/>
              </w:rPr>
              <w:t>(4):367-375</w:t>
            </w:r>
            <w:r w:rsidRPr="002276BB">
              <w:rPr>
                <w:rFonts w:ascii="Times New Roman" w:hAnsi="Times New Roman"/>
                <w:i/>
                <w:iCs/>
                <w:sz w:val="24"/>
                <w:szCs w:val="24"/>
                <w:lang w:val="en-US"/>
              </w:rPr>
              <w:t xml:space="preserve"> </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García Barrios, Raúl. (2000) El "desarrollo sustentable": ¿cómo emerge el caos del orden ‘cooperativo’? </w:t>
            </w:r>
            <w:r w:rsidRPr="002276BB">
              <w:rPr>
                <w:rFonts w:ascii="Times New Roman" w:hAnsi="Times New Roman"/>
                <w:sz w:val="24"/>
                <w:szCs w:val="24"/>
                <w:lang w:val="en-US"/>
              </w:rPr>
              <w:t>México: Mujer y Medio Ambiente. Mexico, D.F. 64 p</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Garnåsjordet P. A., I. Aslaksen, M. Giampietro, S. Funtowicz y T. Ericson. </w:t>
            </w:r>
            <w:r w:rsidRPr="002276BB">
              <w:rPr>
                <w:rFonts w:ascii="Times New Roman" w:hAnsi="Times New Roman"/>
                <w:sz w:val="24"/>
                <w:szCs w:val="24"/>
                <w:lang w:val="en-US"/>
              </w:rPr>
              <w:t xml:space="preserve">(2012) Sustainable Development Indicators: From Statistics to Policy. Environmental Policy And Governance. 22(5): 322–336 </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Georgescu-Roegen, N. (1971) The entropy law and the economics process. Harvard University Press,  Cambridge. 476 p</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Gligo, N., (1995) In Trzyna,. T. (ed) </w:t>
            </w:r>
            <w:r w:rsidRPr="002276BB">
              <w:rPr>
                <w:rFonts w:ascii="Times New Roman" w:hAnsi="Times New Roman"/>
                <w:i/>
                <w:iCs/>
                <w:sz w:val="24"/>
                <w:szCs w:val="24"/>
                <w:lang w:val="en-US"/>
              </w:rPr>
              <w:t>A Sustainable World: Defining and Measuring Sustainability</w:t>
            </w:r>
            <w:r w:rsidRPr="002276BB">
              <w:rPr>
                <w:rFonts w:ascii="Times New Roman" w:hAnsi="Times New Roman"/>
                <w:sz w:val="24"/>
                <w:szCs w:val="24"/>
                <w:lang w:val="en-US"/>
              </w:rPr>
              <w:t>. IUCN. p17.</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Goldin, I. And Winters, L. A. (1995) </w:t>
            </w:r>
            <w:r w:rsidRPr="002276BB">
              <w:rPr>
                <w:rFonts w:ascii="Times New Roman" w:hAnsi="Times New Roman"/>
                <w:i/>
                <w:iCs/>
                <w:sz w:val="24"/>
                <w:szCs w:val="24"/>
                <w:lang w:val="en-US"/>
              </w:rPr>
              <w:t>The economics of Sustainable Development.</w:t>
            </w:r>
            <w:r w:rsidRPr="002276BB">
              <w:rPr>
                <w:rFonts w:ascii="Times New Roman" w:hAnsi="Times New Roman"/>
                <w:sz w:val="24"/>
                <w:szCs w:val="24"/>
                <w:lang w:val="en-US"/>
              </w:rPr>
              <w:t xml:space="preserve"> New York. Routledge.</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Hanss D. Y G. Böhm (2012) Sustainability seen from the perspective of consumers. International Journal Of Consumer Studies. 36(6): 678–687</w:t>
            </w:r>
          </w:p>
          <w:p w:rsidR="00B11159" w:rsidRPr="002276BB" w:rsidRDefault="00B11159" w:rsidP="00B11159">
            <w:pPr>
              <w:pStyle w:val="Prrafodelista"/>
              <w:numPr>
                <w:ilvl w:val="0"/>
                <w:numId w:val="8"/>
              </w:numPr>
              <w:spacing w:after="0" w:line="240" w:lineRule="auto"/>
              <w:ind w:left="720"/>
              <w:contextualSpacing/>
              <w:jc w:val="both"/>
              <w:rPr>
                <w:rFonts w:ascii="Times New Roman" w:hAnsi="Times New Roman"/>
                <w:sz w:val="24"/>
                <w:szCs w:val="24"/>
              </w:rPr>
            </w:pPr>
            <w:r w:rsidRPr="002276BB">
              <w:rPr>
                <w:rFonts w:ascii="Times New Roman" w:hAnsi="Times New Roman"/>
                <w:sz w:val="24"/>
                <w:szCs w:val="24"/>
                <w:lang w:val="en-US"/>
              </w:rPr>
              <w:lastRenderedPageBreak/>
              <w:t xml:space="preserve">Harrignton, L.W. 1992. Measuring sustainability: issues and alternatives. </w:t>
            </w:r>
            <w:r w:rsidRPr="002276BB">
              <w:rPr>
                <w:rFonts w:ascii="Times New Roman" w:hAnsi="Times New Roman"/>
                <w:sz w:val="24"/>
                <w:szCs w:val="24"/>
              </w:rPr>
              <w:t>Journal of farming systems research-extension. 3 (1): 1-20.</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Hart, M. (1995) </w:t>
            </w:r>
            <w:r w:rsidRPr="002276BB">
              <w:rPr>
                <w:rFonts w:ascii="Times New Roman" w:hAnsi="Times New Roman"/>
                <w:i/>
                <w:iCs/>
                <w:sz w:val="24"/>
                <w:szCs w:val="24"/>
                <w:lang w:val="en-US"/>
              </w:rPr>
              <w:t>A Guide to Sustainable Community Indicators</w:t>
            </w:r>
            <w:r w:rsidRPr="002276BB">
              <w:rPr>
                <w:rFonts w:ascii="Times New Roman" w:hAnsi="Times New Roman"/>
                <w:sz w:val="24"/>
                <w:szCs w:val="24"/>
                <w:lang w:val="en-US"/>
              </w:rPr>
              <w:t xml:space="preserve">. QLF/Atlantic Center for Environment, Ipswich, ME. </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Hartmuth G., K. Huber y D. Rink. (2008) Operationalization and contextualization of sustainability at the local level. Sustainable Development. 16(4): 261–270</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Heiman, M. K. (1997) Community attempts at sustainable development through corporate accountability. </w:t>
            </w:r>
            <w:r w:rsidRPr="002276BB">
              <w:rPr>
                <w:rFonts w:ascii="Times New Roman" w:hAnsi="Times New Roman"/>
                <w:i/>
                <w:iCs/>
                <w:sz w:val="24"/>
                <w:szCs w:val="24"/>
                <w:lang w:val="en-US"/>
              </w:rPr>
              <w:t xml:space="preserve">Journal of Environmental Planning and Management. 40 </w:t>
            </w:r>
            <w:r w:rsidRPr="002276BB">
              <w:rPr>
                <w:rFonts w:ascii="Times New Roman" w:hAnsi="Times New Roman"/>
                <w:sz w:val="24"/>
                <w:szCs w:val="24"/>
                <w:lang w:val="en-US"/>
              </w:rPr>
              <w:t>(1997):631-643.</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Hinterberger, F., Luks, F. and Schmidt-Bleek, F. (1997) Material flows vs. natural capital: what makes an economy sustainable?, </w:t>
            </w:r>
            <w:r w:rsidRPr="002276BB">
              <w:rPr>
                <w:rFonts w:ascii="Times New Roman" w:hAnsi="Times New Roman"/>
                <w:i/>
                <w:iCs/>
                <w:sz w:val="24"/>
                <w:szCs w:val="24"/>
                <w:lang w:val="en-US"/>
              </w:rPr>
              <w:t>Ecological Economics. 23</w:t>
            </w:r>
            <w:r w:rsidRPr="002276BB">
              <w:rPr>
                <w:rFonts w:ascii="Times New Roman" w:hAnsi="Times New Roman"/>
                <w:sz w:val="24"/>
                <w:szCs w:val="24"/>
                <w:lang w:val="en-US"/>
              </w:rPr>
              <w:t>(1997):1-14</w:t>
            </w:r>
          </w:p>
          <w:p w:rsidR="00B11159" w:rsidRPr="002276BB" w:rsidRDefault="00B11159" w:rsidP="00B11159">
            <w:pPr>
              <w:pStyle w:val="Prrafodelista"/>
              <w:numPr>
                <w:ilvl w:val="0"/>
                <w:numId w:val="8"/>
              </w:numPr>
              <w:spacing w:after="0" w:line="240" w:lineRule="auto"/>
              <w:ind w:left="720"/>
              <w:contextualSpacing/>
              <w:rPr>
                <w:rFonts w:ascii="Times New Roman" w:hAnsi="Times New Roman"/>
                <w:sz w:val="24"/>
                <w:szCs w:val="24"/>
                <w:lang w:val="en-US"/>
              </w:rPr>
            </w:pPr>
            <w:hyperlink r:id="rId6" w:history="1">
              <w:r w:rsidRPr="002276BB">
                <w:rPr>
                  <w:rStyle w:val="Hipervnculo"/>
                  <w:rFonts w:ascii="Times New Roman" w:hAnsi="Times New Roman"/>
                  <w:sz w:val="24"/>
                  <w:szCs w:val="24"/>
                  <w:lang w:val="en-US"/>
                </w:rPr>
                <w:t>http://www.zmag.org/Spanish/0106lean.htm</w:t>
              </w:r>
            </w:hyperlink>
            <w:r w:rsidRPr="002276BB">
              <w:rPr>
                <w:rFonts w:ascii="Times New Roman" w:hAnsi="Times New Roman"/>
                <w:sz w:val="24"/>
                <w:szCs w:val="24"/>
                <w:lang w:val="en-US"/>
              </w:rPr>
              <w:t xml:space="preserve"> </w:t>
            </w:r>
          </w:p>
          <w:p w:rsidR="00B11159" w:rsidRPr="002276BB" w:rsidRDefault="00B11159" w:rsidP="00B11159">
            <w:pPr>
              <w:pStyle w:val="Prrafodelista"/>
              <w:numPr>
                <w:ilvl w:val="0"/>
                <w:numId w:val="8"/>
              </w:numPr>
              <w:spacing w:after="0" w:line="240" w:lineRule="auto"/>
              <w:ind w:left="720"/>
              <w:contextualSpacing/>
              <w:rPr>
                <w:rFonts w:ascii="Times New Roman" w:hAnsi="Times New Roman"/>
                <w:sz w:val="24"/>
                <w:szCs w:val="24"/>
                <w:lang w:val="en-US"/>
              </w:rPr>
            </w:pPr>
            <w:hyperlink r:id="rId7" w:history="1">
              <w:r w:rsidRPr="002276BB">
                <w:rPr>
                  <w:rStyle w:val="Hipervnculo"/>
                  <w:rFonts w:ascii="Times New Roman" w:hAnsi="Times New Roman"/>
                  <w:sz w:val="24"/>
                  <w:szCs w:val="24"/>
                  <w:lang w:val="en-US"/>
                </w:rPr>
                <w:t>http://www.zmag.org/Spanish/0204edwards.htm</w:t>
              </w:r>
            </w:hyperlink>
            <w:r w:rsidRPr="002276BB">
              <w:rPr>
                <w:rFonts w:ascii="Times New Roman" w:hAnsi="Times New Roman"/>
                <w:sz w:val="24"/>
                <w:szCs w:val="24"/>
                <w:lang w:val="en-US"/>
              </w:rPr>
              <w:t xml:space="preserve"> </w:t>
            </w:r>
          </w:p>
          <w:p w:rsidR="00B11159" w:rsidRPr="002276BB" w:rsidRDefault="00B11159" w:rsidP="00B11159">
            <w:pPr>
              <w:pStyle w:val="Prrafodelista"/>
              <w:numPr>
                <w:ilvl w:val="0"/>
                <w:numId w:val="8"/>
              </w:numPr>
              <w:spacing w:after="0" w:line="240" w:lineRule="auto"/>
              <w:ind w:left="720"/>
              <w:contextualSpacing/>
              <w:rPr>
                <w:rFonts w:ascii="Times New Roman" w:hAnsi="Times New Roman"/>
                <w:sz w:val="24"/>
                <w:szCs w:val="24"/>
                <w:lang w:val="en-US"/>
              </w:rPr>
            </w:pPr>
            <w:hyperlink r:id="rId8" w:history="1">
              <w:r w:rsidRPr="002276BB">
                <w:rPr>
                  <w:rStyle w:val="Hipervnculo"/>
                  <w:rFonts w:ascii="Times New Roman" w:hAnsi="Times New Roman"/>
                  <w:sz w:val="24"/>
                  <w:szCs w:val="24"/>
                  <w:lang w:val="en-US"/>
                </w:rPr>
                <w:t>http://www.zmag.org/Spanish/1101reto.htm</w:t>
              </w:r>
            </w:hyperlink>
            <w:r w:rsidRPr="002276BB">
              <w:rPr>
                <w:rFonts w:ascii="Times New Roman" w:hAnsi="Times New Roman"/>
                <w:sz w:val="24"/>
                <w:szCs w:val="24"/>
                <w:lang w:val="en-US"/>
              </w:rPr>
              <w:t xml:space="preserve"> </w:t>
            </w:r>
          </w:p>
          <w:p w:rsidR="00B11159" w:rsidRPr="002276BB" w:rsidRDefault="00B11159" w:rsidP="00B11159">
            <w:pPr>
              <w:pStyle w:val="Prrafodelista"/>
              <w:numPr>
                <w:ilvl w:val="0"/>
                <w:numId w:val="8"/>
              </w:numPr>
              <w:spacing w:after="0" w:line="240" w:lineRule="auto"/>
              <w:ind w:left="720"/>
              <w:contextualSpacing/>
              <w:rPr>
                <w:rFonts w:ascii="Times New Roman" w:hAnsi="Times New Roman"/>
                <w:sz w:val="24"/>
                <w:szCs w:val="24"/>
                <w:lang w:val="en-US"/>
              </w:rPr>
            </w:pPr>
            <w:hyperlink r:id="rId9" w:history="1">
              <w:r w:rsidRPr="002276BB">
                <w:rPr>
                  <w:rStyle w:val="Hipervnculo"/>
                  <w:rFonts w:ascii="Times New Roman" w:hAnsi="Times New Roman"/>
                  <w:sz w:val="24"/>
                  <w:szCs w:val="24"/>
                  <w:lang w:val="en-US"/>
                </w:rPr>
                <w:t>http://www.zmag.org/Spanish/1105cromwell1.htm</w:t>
              </w:r>
            </w:hyperlink>
            <w:r w:rsidRPr="002276BB">
              <w:rPr>
                <w:rFonts w:ascii="Times New Roman" w:hAnsi="Times New Roman"/>
                <w:sz w:val="24"/>
                <w:szCs w:val="24"/>
                <w:lang w:val="en-US"/>
              </w:rPr>
              <w:t xml:space="preserve"> </w:t>
            </w:r>
          </w:p>
          <w:p w:rsidR="00B11159" w:rsidRPr="002276BB" w:rsidRDefault="00B11159" w:rsidP="00B11159">
            <w:pPr>
              <w:pStyle w:val="Prrafodelista"/>
              <w:numPr>
                <w:ilvl w:val="0"/>
                <w:numId w:val="8"/>
              </w:numPr>
              <w:spacing w:after="0" w:line="240" w:lineRule="auto"/>
              <w:ind w:left="720"/>
              <w:contextualSpacing/>
              <w:rPr>
                <w:rFonts w:ascii="Times New Roman" w:hAnsi="Times New Roman"/>
                <w:sz w:val="24"/>
                <w:szCs w:val="24"/>
                <w:lang w:val="en-US"/>
              </w:rPr>
            </w:pPr>
            <w:hyperlink r:id="rId10" w:history="1">
              <w:r w:rsidRPr="002276BB">
                <w:rPr>
                  <w:rStyle w:val="Hipervnculo"/>
                  <w:rFonts w:ascii="Times New Roman" w:hAnsi="Times New Roman"/>
                  <w:sz w:val="24"/>
                  <w:szCs w:val="24"/>
                  <w:lang w:val="en-US"/>
                </w:rPr>
                <w:t>http://www.zmag.org/Spanish/1105cromwell2.htm</w:t>
              </w:r>
            </w:hyperlink>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Kline, E. (1995). Sustainable community indicators. Medford, MA, USA: Consortium for Regional Sustainability. </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Korten, D. C. (1992) Sustainable development. </w:t>
            </w:r>
            <w:r w:rsidRPr="002276BB">
              <w:rPr>
                <w:rFonts w:ascii="Times New Roman" w:hAnsi="Times New Roman"/>
                <w:i/>
                <w:iCs/>
                <w:sz w:val="24"/>
                <w:szCs w:val="24"/>
                <w:lang w:val="en-US"/>
              </w:rPr>
              <w:t>World Policy Journal</w:t>
            </w:r>
            <w:r w:rsidRPr="002276BB">
              <w:rPr>
                <w:rFonts w:ascii="Times New Roman" w:hAnsi="Times New Roman"/>
                <w:sz w:val="24"/>
                <w:szCs w:val="24"/>
                <w:lang w:val="en-US"/>
              </w:rPr>
              <w:t xml:space="preserve">. </w:t>
            </w:r>
            <w:r w:rsidRPr="002276BB">
              <w:rPr>
                <w:rFonts w:ascii="Times New Roman" w:hAnsi="Times New Roman"/>
                <w:i/>
                <w:iCs/>
                <w:sz w:val="24"/>
                <w:szCs w:val="24"/>
                <w:lang w:val="en-US"/>
              </w:rPr>
              <w:t>91</w:t>
            </w:r>
            <w:r w:rsidRPr="002276BB">
              <w:rPr>
                <w:rFonts w:ascii="Times New Roman" w:hAnsi="Times New Roman"/>
                <w:sz w:val="24"/>
                <w:szCs w:val="24"/>
                <w:lang w:val="en-US"/>
              </w:rPr>
              <w:t>:157-190.</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Lam J. C. K., R. M. Walker y P. Hills (2014) Interdisciplinarity in Sustainability Studies: A Review. </w:t>
            </w:r>
            <w:r w:rsidRPr="002276BB">
              <w:rPr>
                <w:rFonts w:ascii="Times New Roman" w:hAnsi="Times New Roman"/>
                <w:sz w:val="24"/>
                <w:szCs w:val="24"/>
                <w:lang w:val="en-US"/>
              </w:rPr>
              <w:lastRenderedPageBreak/>
              <w:t>Sustainable Development. 22(3): 158–176</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Latour, B. (1993) </w:t>
            </w:r>
            <w:r w:rsidRPr="002276BB">
              <w:rPr>
                <w:rFonts w:ascii="Times New Roman" w:hAnsi="Times New Roman"/>
                <w:i/>
                <w:iCs/>
                <w:sz w:val="24"/>
                <w:szCs w:val="24"/>
                <w:lang w:val="en-US"/>
              </w:rPr>
              <w:t>We have never been modern.</w:t>
            </w:r>
            <w:r w:rsidRPr="002276BB">
              <w:rPr>
                <w:rFonts w:ascii="Times New Roman" w:hAnsi="Times New Roman"/>
                <w:sz w:val="24"/>
                <w:szCs w:val="24"/>
                <w:lang w:val="en-US"/>
              </w:rPr>
              <w:t xml:space="preserve"> Harvester/Wheatsheaf. Hemel Hempstead. </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Leal-Filho, W. (2000) Dealing with misconceptions on the concept of sustainability. International </w:t>
            </w:r>
            <w:r w:rsidRPr="002276BB">
              <w:rPr>
                <w:rFonts w:ascii="Times New Roman" w:hAnsi="Times New Roman"/>
                <w:i/>
                <w:iCs/>
                <w:sz w:val="24"/>
                <w:szCs w:val="24"/>
                <w:lang w:val="en-US"/>
              </w:rPr>
              <w:t>Journal of Sustainability in Higher Education. 1</w:t>
            </w:r>
            <w:r w:rsidRPr="002276BB">
              <w:rPr>
                <w:rFonts w:ascii="Times New Roman" w:hAnsi="Times New Roman"/>
                <w:sz w:val="24"/>
                <w:szCs w:val="24"/>
                <w:lang w:val="en-US"/>
              </w:rPr>
              <w:t>(1):9-19.</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Leff, E. (2008) Discursos sustentables. Siglo XXI Editores, México. </w:t>
            </w:r>
            <w:r w:rsidRPr="002276BB">
              <w:rPr>
                <w:rFonts w:ascii="Times New Roman" w:hAnsi="Times New Roman"/>
                <w:sz w:val="24"/>
                <w:szCs w:val="24"/>
                <w:lang w:val="en-US"/>
              </w:rPr>
              <w:t>271 p</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Lonegran, C. (1993) Impoverishment, population and environmental degradation. Environmental </w:t>
            </w:r>
            <w:r w:rsidRPr="002276BB">
              <w:rPr>
                <w:rFonts w:ascii="Times New Roman" w:hAnsi="Times New Roman"/>
                <w:i/>
                <w:iCs/>
                <w:sz w:val="24"/>
                <w:szCs w:val="24"/>
                <w:lang w:val="en-US"/>
              </w:rPr>
              <w:t>Conservation. XX</w:t>
            </w:r>
            <w:r w:rsidRPr="002276BB">
              <w:rPr>
                <w:rFonts w:ascii="Times New Roman" w:hAnsi="Times New Roman"/>
                <w:sz w:val="24"/>
                <w:szCs w:val="24"/>
                <w:lang w:val="en-US"/>
              </w:rPr>
              <w:t xml:space="preserve">(4):328-334  </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Manfred Linz, Jorge Riechmann y Joaquim Sempere, (2007) “Vivir (bien) con Menos (Sobre Suficiencia y Sostenibilidad)“. </w:t>
            </w:r>
            <w:r w:rsidRPr="002276BB">
              <w:rPr>
                <w:rFonts w:ascii="Times New Roman" w:hAnsi="Times New Roman"/>
                <w:sz w:val="24"/>
                <w:szCs w:val="24"/>
                <w:lang w:val="en-US"/>
              </w:rPr>
              <w:t>Icaria (colección Más Madera) 120 p.</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Moir., W. H. and Mowrer, H. T. (1995) Unsustainability. </w:t>
            </w:r>
            <w:r w:rsidRPr="002276BB">
              <w:rPr>
                <w:rFonts w:ascii="Times New Roman" w:hAnsi="Times New Roman"/>
                <w:i/>
                <w:iCs/>
                <w:sz w:val="24"/>
                <w:szCs w:val="24"/>
                <w:lang w:val="en-US"/>
              </w:rPr>
              <w:t>Forest Ecology and Management. 73</w:t>
            </w:r>
            <w:r w:rsidRPr="002276BB">
              <w:rPr>
                <w:rFonts w:ascii="Times New Roman" w:hAnsi="Times New Roman"/>
                <w:sz w:val="24"/>
                <w:szCs w:val="24"/>
                <w:lang w:val="en-US"/>
              </w:rPr>
              <w:t>(1995):239-248.</w:t>
            </w:r>
          </w:p>
          <w:p w:rsidR="00B11159" w:rsidRPr="002276BB" w:rsidRDefault="00B11159" w:rsidP="00B11159">
            <w:pPr>
              <w:pStyle w:val="Prrafodelista"/>
              <w:numPr>
                <w:ilvl w:val="0"/>
                <w:numId w:val="8"/>
              </w:numPr>
              <w:spacing w:after="0" w:line="240" w:lineRule="auto"/>
              <w:ind w:left="720"/>
              <w:contextualSpacing/>
              <w:jc w:val="both"/>
              <w:rPr>
                <w:rFonts w:ascii="Times New Roman" w:hAnsi="Times New Roman"/>
                <w:sz w:val="24"/>
                <w:szCs w:val="24"/>
              </w:rPr>
            </w:pPr>
            <w:r w:rsidRPr="002276BB">
              <w:rPr>
                <w:rFonts w:ascii="Times New Roman" w:hAnsi="Times New Roman"/>
                <w:sz w:val="24"/>
                <w:szCs w:val="24"/>
                <w:lang w:val="en-US"/>
              </w:rPr>
              <w:t xml:space="preserve">Müller, S. 1995. Evaluating the sustainability of agriculture at different hierarchical levels: A framework for the definition of indicators. Paper prepared for the Scientific workshop on indicators of sustaibale development. </w:t>
            </w:r>
            <w:r w:rsidRPr="002276BB">
              <w:rPr>
                <w:rFonts w:ascii="Times New Roman" w:hAnsi="Times New Roman"/>
                <w:sz w:val="24"/>
                <w:szCs w:val="24"/>
              </w:rPr>
              <w:t>Wuppertal, Germany. Noviembre 15-17.</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Naess, A. (1995) Deep ecology and lifestyle. In: Sessions, G. (Ed), </w:t>
            </w:r>
            <w:r w:rsidRPr="002276BB">
              <w:rPr>
                <w:rFonts w:ascii="Times New Roman" w:hAnsi="Times New Roman"/>
                <w:i/>
                <w:iCs/>
                <w:sz w:val="24"/>
                <w:szCs w:val="24"/>
                <w:lang w:val="en-US"/>
              </w:rPr>
              <w:t>Deep Ecology for the 21</w:t>
            </w:r>
            <w:r w:rsidRPr="002276BB">
              <w:rPr>
                <w:rFonts w:ascii="Times New Roman" w:hAnsi="Times New Roman"/>
                <w:i/>
                <w:iCs/>
                <w:sz w:val="24"/>
                <w:szCs w:val="24"/>
                <w:vertAlign w:val="superscript"/>
                <w:lang w:val="en-US"/>
              </w:rPr>
              <w:t>st</w:t>
            </w:r>
            <w:r w:rsidRPr="002276BB">
              <w:rPr>
                <w:rFonts w:ascii="Times New Roman" w:hAnsi="Times New Roman"/>
                <w:i/>
                <w:iCs/>
                <w:sz w:val="24"/>
                <w:szCs w:val="24"/>
                <w:lang w:val="en-US"/>
              </w:rPr>
              <w:t xml:space="preserve"> Century</w:t>
            </w:r>
            <w:r w:rsidRPr="002276BB">
              <w:rPr>
                <w:rFonts w:ascii="Times New Roman" w:hAnsi="Times New Roman"/>
                <w:sz w:val="24"/>
                <w:szCs w:val="24"/>
                <w:lang w:val="en-US"/>
              </w:rPr>
              <w:t>. Shambhala. Boston, MA. 259-64.</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Newell P. Y  D. Mulvaney (2013) The political economy of the ‘just transition’. The Geographical Journal. 179(2):132–140.</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Newman, P. (2008) Cities as sustainable ecosystems: principles and practices. Island, Washington, D.C. 296 p.</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O’Riordan, T., y S. Stoll-Kleemann, coords. (2002) </w:t>
            </w:r>
            <w:r w:rsidRPr="002276BB">
              <w:rPr>
                <w:rFonts w:ascii="Times New Roman" w:hAnsi="Times New Roman"/>
                <w:sz w:val="24"/>
                <w:szCs w:val="24"/>
                <w:lang w:val="en-US"/>
              </w:rPr>
              <w:lastRenderedPageBreak/>
              <w:t xml:space="preserve">Biodiversity, sustainability, and human communities: protecting beyond the protected. Cambridge University Press, Cambridge, United Kingdom. </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Paré L., C. Robles, y C. Cortes. </w:t>
            </w:r>
            <w:r w:rsidRPr="002276BB">
              <w:rPr>
                <w:rFonts w:ascii="Times New Roman" w:hAnsi="Times New Roman"/>
                <w:sz w:val="24"/>
                <w:szCs w:val="24"/>
                <w:lang w:val="en-US"/>
              </w:rPr>
              <w:t>(2002) Participation of indigenous and rural people in the construction of developmental and environmental public policies in Mexico. DS Bulletin. 3(2):1-10</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Pepper, D. (1993) </w:t>
            </w:r>
            <w:r w:rsidRPr="002276BB">
              <w:rPr>
                <w:rFonts w:ascii="Times New Roman" w:hAnsi="Times New Roman"/>
                <w:i/>
                <w:iCs/>
                <w:sz w:val="24"/>
                <w:szCs w:val="24"/>
                <w:lang w:val="en-US"/>
              </w:rPr>
              <w:t>Eco-socialism</w:t>
            </w:r>
            <w:r w:rsidRPr="002276BB">
              <w:rPr>
                <w:rFonts w:ascii="Times New Roman" w:hAnsi="Times New Roman"/>
                <w:sz w:val="24"/>
                <w:szCs w:val="24"/>
                <w:lang w:val="en-US"/>
              </w:rPr>
              <w:t>. Routledge. London.</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Pojasek, Robert B. (2009) Sustainability reports: An alternative view. Environmental Quality Management 18(3):85-92</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s-MX"/>
              </w:rPr>
              <w:t xml:space="preserve">Reig-Martínez E., J. A. Gómez-Limón y A. J. Picazo-Tadeo. </w:t>
            </w:r>
            <w:r w:rsidRPr="002276BB">
              <w:rPr>
                <w:rFonts w:ascii="Times New Roman" w:hAnsi="Times New Roman"/>
                <w:sz w:val="24"/>
                <w:szCs w:val="24"/>
                <w:lang w:val="en-US"/>
              </w:rPr>
              <w:t>(2011) Ranking farms with a composite indicator of sustainability. Agricultural Economics. 42(5): 561–575</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Rucevska I., Nellemann C., Isarin N., Yang W., Liu N., Yu K., Sandnæs S., Olley K., McCann H., Devia L., Bisschop L., Soesilo D., Schoolmeester T., Henriksen, R., Nilsen, R. (2015). Waste Crime – Waste Risks: Gaps in Meeting the Global Waste Challenge. A UNEP Rapid Response Assessment. United Nations Environment Programme and GRID-Arendal, Nairobi and Arendal. </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Schandl, H., West, J., Baynes, T., Hosking, K., Reinhardt, W., Geschke, A., Lenzen, M.UNEP (2015), Indicators for a Resource Efficient and Green Asia and the Pacific - Measuring progress of sustainable consumption and production, green economy and resource efficiency policies in the Asia-Pacific region, United Nations Environment Programme, Bangkok.</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Scott, K., Park, J. and Cocklin, C. (2000) From ‘sustainable communities’ to social sustainability’: giving </w:t>
            </w:r>
            <w:r w:rsidRPr="002276BB">
              <w:rPr>
                <w:rFonts w:ascii="Times New Roman" w:hAnsi="Times New Roman"/>
                <w:sz w:val="24"/>
                <w:szCs w:val="24"/>
                <w:lang w:val="en-US"/>
              </w:rPr>
              <w:lastRenderedPageBreak/>
              <w:t xml:space="preserve">voice to diversity in Mangakahia Valley, New Zeland. </w:t>
            </w:r>
            <w:r w:rsidRPr="002276BB">
              <w:rPr>
                <w:rFonts w:ascii="Times New Roman" w:hAnsi="Times New Roman"/>
                <w:i/>
                <w:iCs/>
                <w:sz w:val="24"/>
                <w:szCs w:val="24"/>
                <w:lang w:val="en-US"/>
              </w:rPr>
              <w:t>Journal of Rural Studies. 16</w:t>
            </w:r>
            <w:r w:rsidRPr="002276BB">
              <w:rPr>
                <w:rFonts w:ascii="Times New Roman" w:hAnsi="Times New Roman"/>
                <w:sz w:val="24"/>
                <w:szCs w:val="24"/>
                <w:lang w:val="en-US"/>
              </w:rPr>
              <w:t>(2000):433-446.</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Sneddon, C. S. (2000). Sustainability in ecological economics, ecology and livelihoods: a review. </w:t>
            </w:r>
            <w:r w:rsidRPr="002276BB">
              <w:rPr>
                <w:rFonts w:ascii="Times New Roman" w:hAnsi="Times New Roman"/>
                <w:i/>
                <w:iCs/>
                <w:sz w:val="24"/>
                <w:szCs w:val="24"/>
                <w:lang w:val="en-US"/>
              </w:rPr>
              <w:t>Progress in Human Geography. 24</w:t>
            </w:r>
            <w:r w:rsidRPr="002276BB">
              <w:rPr>
                <w:rFonts w:ascii="Times New Roman" w:hAnsi="Times New Roman"/>
                <w:sz w:val="24"/>
                <w:szCs w:val="24"/>
                <w:lang w:val="en-US"/>
              </w:rPr>
              <w:t>(4):521-549.</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Svirezhev, Y. M. and Svirejeva-Hopkins, A. (1998) Sustainable biosphere: critical overview of basic concepts of sustainability. </w:t>
            </w:r>
            <w:r w:rsidRPr="002276BB">
              <w:rPr>
                <w:rFonts w:ascii="Times New Roman" w:hAnsi="Times New Roman"/>
                <w:i/>
                <w:iCs/>
                <w:sz w:val="24"/>
                <w:szCs w:val="24"/>
                <w:lang w:val="en-US"/>
              </w:rPr>
              <w:t>Ecological Modelling</w:t>
            </w:r>
            <w:r w:rsidRPr="002276BB">
              <w:rPr>
                <w:rFonts w:ascii="Times New Roman" w:hAnsi="Times New Roman"/>
                <w:sz w:val="24"/>
                <w:szCs w:val="24"/>
                <w:lang w:val="en-US"/>
              </w:rPr>
              <w:t xml:space="preserve">. </w:t>
            </w:r>
            <w:r w:rsidRPr="002276BB">
              <w:rPr>
                <w:rFonts w:ascii="Times New Roman" w:hAnsi="Times New Roman"/>
                <w:i/>
                <w:iCs/>
                <w:sz w:val="24"/>
                <w:szCs w:val="24"/>
                <w:lang w:val="en-US"/>
              </w:rPr>
              <w:t>106</w:t>
            </w:r>
            <w:r w:rsidRPr="002276BB">
              <w:rPr>
                <w:rFonts w:ascii="Times New Roman" w:hAnsi="Times New Roman"/>
                <w:sz w:val="24"/>
                <w:szCs w:val="24"/>
                <w:lang w:val="en-US"/>
              </w:rPr>
              <w:t>(1):47-61.</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UNEP (2015). Waste Crime - Waste Risks Gaps in Meeting the Global Waste Challenge: a Rapid Response Assessment. United Nations Environment Programme</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UNEP (United Nations Environment programme) (1994) </w:t>
            </w:r>
            <w:r w:rsidRPr="002276BB">
              <w:rPr>
                <w:rFonts w:ascii="Times New Roman" w:hAnsi="Times New Roman"/>
                <w:i/>
                <w:iCs/>
                <w:sz w:val="24"/>
                <w:szCs w:val="24"/>
                <w:lang w:val="en-US"/>
              </w:rPr>
              <w:t>Farmer’s Rights and Rights of Similar Groups: the Rights of Indigenous and Local Communities Embodying Traditional Lifestyles- experience and potential for implementation of article 8(j) of the Convention on Biological Diversity</w:t>
            </w:r>
            <w:r w:rsidRPr="002276BB">
              <w:rPr>
                <w:rFonts w:ascii="Times New Roman" w:hAnsi="Times New Roman"/>
                <w:sz w:val="24"/>
                <w:szCs w:val="24"/>
                <w:lang w:val="en-US"/>
              </w:rPr>
              <w:t xml:space="preserve"> (UNEP/CBD/IC/2/14, 20 May 1994. Environmental Committee on the Convention on Biological Diversity, second Session. Nairobi, 20June-1 July, 1994. Item 4.2.2 of provisional agenda) Nairobi. </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Veleva, V., Hart, M., Greiner, T. and Crumbley, C. (2001) Indicators of sustainable production. </w:t>
            </w:r>
            <w:r w:rsidRPr="002276BB">
              <w:rPr>
                <w:rFonts w:ascii="Times New Roman" w:hAnsi="Times New Roman"/>
                <w:i/>
                <w:iCs/>
                <w:sz w:val="24"/>
                <w:szCs w:val="24"/>
                <w:lang w:val="en-US"/>
              </w:rPr>
              <w:t>Journal of Cleaner Production</w:t>
            </w:r>
            <w:r w:rsidRPr="002276BB">
              <w:rPr>
                <w:rFonts w:ascii="Times New Roman" w:hAnsi="Times New Roman"/>
                <w:sz w:val="24"/>
                <w:szCs w:val="24"/>
                <w:lang w:val="en-US"/>
              </w:rPr>
              <w:t xml:space="preserve">. </w:t>
            </w:r>
            <w:r w:rsidRPr="002276BB">
              <w:rPr>
                <w:rFonts w:ascii="Times New Roman" w:hAnsi="Times New Roman"/>
                <w:i/>
                <w:iCs/>
                <w:sz w:val="24"/>
                <w:szCs w:val="24"/>
                <w:lang w:val="en-US"/>
              </w:rPr>
              <w:t>9</w:t>
            </w:r>
            <w:r w:rsidRPr="002276BB">
              <w:rPr>
                <w:rFonts w:ascii="Times New Roman" w:hAnsi="Times New Roman"/>
                <w:sz w:val="24"/>
                <w:szCs w:val="24"/>
                <w:lang w:val="en-US"/>
              </w:rPr>
              <w:t>(2001):447-452.</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Verburg, R. M. and Wiegel, V. (1997) On the compatibility of sustainability and economic growth. </w:t>
            </w:r>
            <w:r w:rsidRPr="002276BB">
              <w:rPr>
                <w:rFonts w:ascii="Times New Roman" w:hAnsi="Times New Roman"/>
                <w:i/>
                <w:iCs/>
                <w:sz w:val="24"/>
                <w:szCs w:val="24"/>
                <w:lang w:val="en-US"/>
              </w:rPr>
              <w:t>Environmental Ethics</w:t>
            </w:r>
            <w:r w:rsidRPr="002276BB">
              <w:rPr>
                <w:rFonts w:ascii="Times New Roman" w:hAnsi="Times New Roman"/>
                <w:sz w:val="24"/>
                <w:szCs w:val="24"/>
                <w:lang w:val="en-US"/>
              </w:rPr>
              <w:t xml:space="preserve">. </w:t>
            </w:r>
            <w:r w:rsidRPr="002276BB">
              <w:rPr>
                <w:rFonts w:ascii="Times New Roman" w:hAnsi="Times New Roman"/>
                <w:i/>
                <w:iCs/>
                <w:sz w:val="24"/>
                <w:szCs w:val="24"/>
                <w:lang w:val="en-US"/>
              </w:rPr>
              <w:t>19</w:t>
            </w:r>
            <w:r w:rsidRPr="002276BB">
              <w:rPr>
                <w:rFonts w:ascii="Times New Roman" w:hAnsi="Times New Roman"/>
                <w:sz w:val="24"/>
                <w:szCs w:val="24"/>
                <w:lang w:val="en-US"/>
              </w:rPr>
              <w:t>(3):247-67</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Vos R. O. (2007) Defining sustainability: a conceptual orientation. Journal Of Chemical Technology And Biotechnology. 82(4): 334–339.</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Wackernagel, M., Rees, W.; Meredith B. B. (1997) Our </w:t>
            </w:r>
            <w:r w:rsidRPr="002276BB">
              <w:rPr>
                <w:rFonts w:ascii="Times New Roman" w:hAnsi="Times New Roman"/>
                <w:sz w:val="24"/>
                <w:szCs w:val="24"/>
                <w:lang w:val="en-US"/>
              </w:rPr>
              <w:lastRenderedPageBreak/>
              <w:t xml:space="preserve">ecological footprint: reducing human impact on the Earth. </w:t>
            </w:r>
            <w:r w:rsidRPr="002276BB">
              <w:rPr>
                <w:rFonts w:ascii="Times New Roman" w:hAnsi="Times New Roman"/>
                <w:i/>
                <w:sz w:val="24"/>
                <w:szCs w:val="24"/>
                <w:lang w:val="en-US"/>
              </w:rPr>
              <w:t>Population and Environment</w:t>
            </w:r>
            <w:r w:rsidRPr="002276BB">
              <w:rPr>
                <w:rFonts w:ascii="Times New Roman" w:hAnsi="Times New Roman"/>
                <w:sz w:val="24"/>
                <w:szCs w:val="24"/>
                <w:lang w:val="en-US"/>
              </w:rPr>
              <w:t xml:space="preserve">. </w:t>
            </w:r>
            <w:r w:rsidRPr="002276BB">
              <w:rPr>
                <w:rFonts w:ascii="Times New Roman" w:hAnsi="Times New Roman"/>
                <w:i/>
                <w:iCs/>
                <w:sz w:val="24"/>
                <w:szCs w:val="24"/>
                <w:lang w:val="en-US"/>
              </w:rPr>
              <w:t>19</w:t>
            </w:r>
            <w:r w:rsidRPr="002276BB">
              <w:rPr>
                <w:rFonts w:ascii="Times New Roman" w:hAnsi="Times New Roman"/>
                <w:sz w:val="24"/>
                <w:szCs w:val="24"/>
                <w:lang w:val="en-US"/>
              </w:rPr>
              <w:t>(2):185-188.</w:t>
            </w:r>
          </w:p>
          <w:p w:rsidR="00B11159" w:rsidRPr="002276BB" w:rsidRDefault="00B11159" w:rsidP="00B11159">
            <w:pPr>
              <w:pStyle w:val="Textoindependiente"/>
              <w:numPr>
                <w:ilvl w:val="0"/>
                <w:numId w:val="8"/>
              </w:numPr>
              <w:ind w:left="720"/>
              <w:jc w:val="left"/>
              <w:rPr>
                <w:rFonts w:ascii="Times New Roman" w:hAnsi="Times New Roman"/>
                <w:b/>
                <w:bCs/>
                <w:sz w:val="24"/>
                <w:szCs w:val="24"/>
                <w:lang w:val="en-US"/>
              </w:rPr>
            </w:pPr>
            <w:r w:rsidRPr="002276BB">
              <w:rPr>
                <w:rFonts w:ascii="Times New Roman" w:hAnsi="Times New Roman"/>
                <w:sz w:val="24"/>
                <w:szCs w:val="24"/>
                <w:lang w:val="en-US"/>
              </w:rPr>
              <w:t xml:space="preserve">Wharthon, C. R. Jr. (1970) Subsistence Agriculture: Concept and Scope. In Wharthon C. R. Jr. ed. (1970) </w:t>
            </w:r>
            <w:r w:rsidRPr="002276BB">
              <w:rPr>
                <w:rFonts w:ascii="Times New Roman" w:hAnsi="Times New Roman"/>
                <w:i/>
                <w:sz w:val="24"/>
                <w:szCs w:val="24"/>
                <w:lang w:val="en-US"/>
              </w:rPr>
              <w:t xml:space="preserve">Subsistence Agriculture and Economic Development. </w:t>
            </w:r>
            <w:r w:rsidRPr="002276BB">
              <w:rPr>
                <w:rFonts w:ascii="Times New Roman" w:hAnsi="Times New Roman"/>
                <w:sz w:val="24"/>
                <w:szCs w:val="24"/>
                <w:lang w:val="en-US"/>
              </w:rPr>
              <w:t>Frank Cass &amp; Co.  London.</w:t>
            </w:r>
          </w:p>
          <w:p w:rsidR="00B11159" w:rsidRPr="002276BB" w:rsidRDefault="00B11159" w:rsidP="004D2475">
            <w:pPr>
              <w:spacing w:after="0" w:line="240" w:lineRule="auto"/>
              <w:rPr>
                <w:rFonts w:ascii="Times New Roman" w:hAnsi="Times New Roman"/>
                <w:b/>
                <w:sz w:val="24"/>
                <w:szCs w:val="24"/>
              </w:rPr>
            </w:pPr>
          </w:p>
        </w:tc>
      </w:tr>
    </w:tbl>
    <w:p w:rsidR="00B11159" w:rsidRPr="00285B17" w:rsidRDefault="00B11159" w:rsidP="00B11159">
      <w:pPr>
        <w:spacing w:after="0" w:line="240" w:lineRule="auto"/>
        <w:rPr>
          <w:rFonts w:ascii="Times New Roman" w:hAnsi="Times New Roman"/>
          <w:sz w:val="24"/>
          <w:szCs w:val="24"/>
        </w:rPr>
      </w:pPr>
    </w:p>
    <w:p w:rsidR="00B11159" w:rsidRPr="00285B17" w:rsidRDefault="00B11159" w:rsidP="00B11159">
      <w:pPr>
        <w:spacing w:after="0" w:line="240" w:lineRule="auto"/>
        <w:rPr>
          <w:rFonts w:ascii="Times New Roman" w:hAnsi="Times New Roman"/>
          <w:sz w:val="24"/>
          <w:szCs w:val="24"/>
        </w:rPr>
      </w:pPr>
    </w:p>
    <w:p w:rsidR="00183B13" w:rsidRDefault="00B11159" w:rsidP="00B11159">
      <w:r w:rsidRPr="00285B17">
        <w:rPr>
          <w:rFonts w:ascii="Times New Roman" w:hAnsi="Times New Roman"/>
          <w:b/>
          <w:sz w:val="24"/>
          <w:szCs w:val="24"/>
        </w:rPr>
        <w:br w:type="page"/>
      </w:r>
    </w:p>
    <w:sectPr w:rsidR="00183B13" w:rsidSect="00B11159">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1E09"/>
    <w:multiLevelType w:val="hybridMultilevel"/>
    <w:tmpl w:val="D1EAAC4C"/>
    <w:lvl w:ilvl="0" w:tplc="080A000F">
      <w:start w:val="1"/>
      <w:numFmt w:val="decimal"/>
      <w:lvlText w:val="%1."/>
      <w:lvlJc w:val="left"/>
      <w:pPr>
        <w:ind w:left="208" w:hanging="360"/>
      </w:pPr>
      <w:rPr>
        <w:rFonts w:hint="default"/>
      </w:rPr>
    </w:lvl>
    <w:lvl w:ilvl="1" w:tplc="0C0A0019" w:tentative="1">
      <w:start w:val="1"/>
      <w:numFmt w:val="lowerLetter"/>
      <w:lvlText w:val="%2."/>
      <w:lvlJc w:val="left"/>
      <w:pPr>
        <w:ind w:left="928" w:hanging="360"/>
      </w:pPr>
    </w:lvl>
    <w:lvl w:ilvl="2" w:tplc="0C0A001B" w:tentative="1">
      <w:start w:val="1"/>
      <w:numFmt w:val="lowerRoman"/>
      <w:lvlText w:val="%3."/>
      <w:lvlJc w:val="right"/>
      <w:pPr>
        <w:ind w:left="1648" w:hanging="180"/>
      </w:pPr>
    </w:lvl>
    <w:lvl w:ilvl="3" w:tplc="0C0A000F" w:tentative="1">
      <w:start w:val="1"/>
      <w:numFmt w:val="decimal"/>
      <w:lvlText w:val="%4."/>
      <w:lvlJc w:val="left"/>
      <w:pPr>
        <w:ind w:left="2368" w:hanging="360"/>
      </w:pPr>
    </w:lvl>
    <w:lvl w:ilvl="4" w:tplc="0C0A0019" w:tentative="1">
      <w:start w:val="1"/>
      <w:numFmt w:val="lowerLetter"/>
      <w:lvlText w:val="%5."/>
      <w:lvlJc w:val="left"/>
      <w:pPr>
        <w:ind w:left="3088" w:hanging="360"/>
      </w:pPr>
    </w:lvl>
    <w:lvl w:ilvl="5" w:tplc="0C0A001B" w:tentative="1">
      <w:start w:val="1"/>
      <w:numFmt w:val="lowerRoman"/>
      <w:lvlText w:val="%6."/>
      <w:lvlJc w:val="right"/>
      <w:pPr>
        <w:ind w:left="3808" w:hanging="180"/>
      </w:pPr>
    </w:lvl>
    <w:lvl w:ilvl="6" w:tplc="0C0A000F" w:tentative="1">
      <w:start w:val="1"/>
      <w:numFmt w:val="decimal"/>
      <w:lvlText w:val="%7."/>
      <w:lvlJc w:val="left"/>
      <w:pPr>
        <w:ind w:left="4528" w:hanging="360"/>
      </w:pPr>
    </w:lvl>
    <w:lvl w:ilvl="7" w:tplc="0C0A0019" w:tentative="1">
      <w:start w:val="1"/>
      <w:numFmt w:val="lowerLetter"/>
      <w:lvlText w:val="%8."/>
      <w:lvlJc w:val="left"/>
      <w:pPr>
        <w:ind w:left="5248" w:hanging="360"/>
      </w:pPr>
    </w:lvl>
    <w:lvl w:ilvl="8" w:tplc="0C0A001B" w:tentative="1">
      <w:start w:val="1"/>
      <w:numFmt w:val="lowerRoman"/>
      <w:lvlText w:val="%9."/>
      <w:lvlJc w:val="right"/>
      <w:pPr>
        <w:ind w:left="5968" w:hanging="180"/>
      </w:pPr>
    </w:lvl>
  </w:abstractNum>
  <w:abstractNum w:abstractNumId="1">
    <w:nsid w:val="04E152B7"/>
    <w:multiLevelType w:val="hybridMultilevel"/>
    <w:tmpl w:val="E03292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9B02D2"/>
    <w:multiLevelType w:val="hybridMultilevel"/>
    <w:tmpl w:val="747060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27A1F1E"/>
    <w:multiLevelType w:val="hybridMultilevel"/>
    <w:tmpl w:val="EAC8A8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AF331D6"/>
    <w:multiLevelType w:val="hybridMultilevel"/>
    <w:tmpl w:val="22C2C4E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3B795E1F"/>
    <w:multiLevelType w:val="hybridMultilevel"/>
    <w:tmpl w:val="1E7E3F4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CA83584"/>
    <w:multiLevelType w:val="hybridMultilevel"/>
    <w:tmpl w:val="72407066"/>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539B1975"/>
    <w:multiLevelType w:val="hybridMultilevel"/>
    <w:tmpl w:val="8424BEC8"/>
    <w:lvl w:ilvl="0" w:tplc="080A0005">
      <w:start w:val="1"/>
      <w:numFmt w:val="bullet"/>
      <w:lvlText w:val=""/>
      <w:lvlJc w:val="left"/>
      <w:pPr>
        <w:ind w:left="-708" w:hanging="360"/>
      </w:pPr>
      <w:rPr>
        <w:rFonts w:ascii="Wingdings" w:hAnsi="Wingdings" w:hint="default"/>
      </w:rPr>
    </w:lvl>
    <w:lvl w:ilvl="1" w:tplc="080A0003" w:tentative="1">
      <w:start w:val="1"/>
      <w:numFmt w:val="bullet"/>
      <w:lvlText w:val="o"/>
      <w:lvlJc w:val="left"/>
      <w:pPr>
        <w:ind w:left="12" w:hanging="360"/>
      </w:pPr>
      <w:rPr>
        <w:rFonts w:ascii="Courier New" w:hAnsi="Courier New" w:cs="Courier New" w:hint="default"/>
      </w:rPr>
    </w:lvl>
    <w:lvl w:ilvl="2" w:tplc="080A0005" w:tentative="1">
      <w:start w:val="1"/>
      <w:numFmt w:val="bullet"/>
      <w:lvlText w:val=""/>
      <w:lvlJc w:val="left"/>
      <w:pPr>
        <w:ind w:left="732" w:hanging="360"/>
      </w:pPr>
      <w:rPr>
        <w:rFonts w:ascii="Wingdings" w:hAnsi="Wingdings" w:hint="default"/>
      </w:rPr>
    </w:lvl>
    <w:lvl w:ilvl="3" w:tplc="080A0001" w:tentative="1">
      <w:start w:val="1"/>
      <w:numFmt w:val="bullet"/>
      <w:lvlText w:val=""/>
      <w:lvlJc w:val="left"/>
      <w:pPr>
        <w:ind w:left="1452" w:hanging="360"/>
      </w:pPr>
      <w:rPr>
        <w:rFonts w:ascii="Symbol" w:hAnsi="Symbol" w:hint="default"/>
      </w:rPr>
    </w:lvl>
    <w:lvl w:ilvl="4" w:tplc="080A0003" w:tentative="1">
      <w:start w:val="1"/>
      <w:numFmt w:val="bullet"/>
      <w:lvlText w:val="o"/>
      <w:lvlJc w:val="left"/>
      <w:pPr>
        <w:ind w:left="2172" w:hanging="360"/>
      </w:pPr>
      <w:rPr>
        <w:rFonts w:ascii="Courier New" w:hAnsi="Courier New" w:cs="Courier New" w:hint="default"/>
      </w:rPr>
    </w:lvl>
    <w:lvl w:ilvl="5" w:tplc="080A0005" w:tentative="1">
      <w:start w:val="1"/>
      <w:numFmt w:val="bullet"/>
      <w:lvlText w:val=""/>
      <w:lvlJc w:val="left"/>
      <w:pPr>
        <w:ind w:left="2892" w:hanging="360"/>
      </w:pPr>
      <w:rPr>
        <w:rFonts w:ascii="Wingdings" w:hAnsi="Wingdings" w:hint="default"/>
      </w:rPr>
    </w:lvl>
    <w:lvl w:ilvl="6" w:tplc="080A0001" w:tentative="1">
      <w:start w:val="1"/>
      <w:numFmt w:val="bullet"/>
      <w:lvlText w:val=""/>
      <w:lvlJc w:val="left"/>
      <w:pPr>
        <w:ind w:left="3612" w:hanging="360"/>
      </w:pPr>
      <w:rPr>
        <w:rFonts w:ascii="Symbol" w:hAnsi="Symbol" w:hint="default"/>
      </w:rPr>
    </w:lvl>
    <w:lvl w:ilvl="7" w:tplc="080A0003" w:tentative="1">
      <w:start w:val="1"/>
      <w:numFmt w:val="bullet"/>
      <w:lvlText w:val="o"/>
      <w:lvlJc w:val="left"/>
      <w:pPr>
        <w:ind w:left="4332" w:hanging="360"/>
      </w:pPr>
      <w:rPr>
        <w:rFonts w:ascii="Courier New" w:hAnsi="Courier New" w:cs="Courier New" w:hint="default"/>
      </w:rPr>
    </w:lvl>
    <w:lvl w:ilvl="8" w:tplc="080A0005" w:tentative="1">
      <w:start w:val="1"/>
      <w:numFmt w:val="bullet"/>
      <w:lvlText w:val=""/>
      <w:lvlJc w:val="left"/>
      <w:pPr>
        <w:ind w:left="5052" w:hanging="360"/>
      </w:pPr>
      <w:rPr>
        <w:rFonts w:ascii="Wingdings" w:hAnsi="Wingdings" w:hint="default"/>
      </w:rPr>
    </w:lvl>
  </w:abstractNum>
  <w:abstractNum w:abstractNumId="8">
    <w:nsid w:val="574B26CE"/>
    <w:multiLevelType w:val="hybridMultilevel"/>
    <w:tmpl w:val="D7D80A7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BBA3C2A"/>
    <w:multiLevelType w:val="hybridMultilevel"/>
    <w:tmpl w:val="8C7838E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5C794E35"/>
    <w:multiLevelType w:val="hybridMultilevel"/>
    <w:tmpl w:val="1C100A70"/>
    <w:lvl w:ilvl="0" w:tplc="080A0005">
      <w:start w:val="1"/>
      <w:numFmt w:val="bullet"/>
      <w:lvlText w:val=""/>
      <w:lvlJc w:val="left"/>
      <w:pPr>
        <w:ind w:left="360" w:hanging="360"/>
      </w:pPr>
      <w:rPr>
        <w:rFonts w:ascii="Wingdings" w:hAnsi="Wingding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1DB1C44"/>
    <w:multiLevelType w:val="hybridMultilevel"/>
    <w:tmpl w:val="4366F05C"/>
    <w:lvl w:ilvl="0" w:tplc="9FB0C0B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7BB50F0A"/>
    <w:multiLevelType w:val="hybridMultilevel"/>
    <w:tmpl w:val="44665D8A"/>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3"/>
  </w:num>
  <w:num w:numId="4">
    <w:abstractNumId w:val="12"/>
  </w:num>
  <w:num w:numId="5">
    <w:abstractNumId w:val="7"/>
  </w:num>
  <w:num w:numId="6">
    <w:abstractNumId w:val="1"/>
  </w:num>
  <w:num w:numId="7">
    <w:abstractNumId w:val="0"/>
  </w:num>
  <w:num w:numId="8">
    <w:abstractNumId w:val="9"/>
  </w:num>
  <w:num w:numId="9">
    <w:abstractNumId w:val="5"/>
  </w:num>
  <w:num w:numId="10">
    <w:abstractNumId w:val="4"/>
  </w:num>
  <w:num w:numId="11">
    <w:abstractNumId w:val="8"/>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drawingGridHorizontalSpacing w:val="110"/>
  <w:displayHorizontalDrawingGridEvery w:val="2"/>
  <w:characterSpacingControl w:val="doNotCompress"/>
  <w:compat/>
  <w:rsids>
    <w:rsidRoot w:val="00B11159"/>
    <w:rsid w:val="00183B13"/>
    <w:rsid w:val="00B111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159"/>
    <w:pPr>
      <w:spacing w:after="160" w:line="259" w:lineRule="auto"/>
    </w:pPr>
    <w:rPr>
      <w:rFonts w:ascii="Cambria" w:eastAsia="Cambria" w:hAnsi="Cambria"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B11159"/>
    <w:rPr>
      <w:color w:val="0000FF"/>
      <w:u w:val="single"/>
    </w:rPr>
  </w:style>
  <w:style w:type="paragraph" w:styleId="Textoindependiente">
    <w:name w:val="Body Text"/>
    <w:basedOn w:val="Normal"/>
    <w:link w:val="TextoindependienteCar"/>
    <w:rsid w:val="00B11159"/>
    <w:pPr>
      <w:spacing w:after="0" w:line="240" w:lineRule="auto"/>
      <w:jc w:val="both"/>
    </w:pPr>
    <w:rPr>
      <w:rFonts w:ascii="Arial" w:eastAsia="Times New Roman" w:hAnsi="Arial"/>
      <w:sz w:val="20"/>
      <w:szCs w:val="20"/>
      <w:lang w:val="es-ES"/>
    </w:rPr>
  </w:style>
  <w:style w:type="character" w:customStyle="1" w:styleId="TextoindependienteCar">
    <w:name w:val="Texto independiente Car"/>
    <w:basedOn w:val="Fuentedeprrafopredeter"/>
    <w:link w:val="Textoindependiente"/>
    <w:rsid w:val="00B11159"/>
    <w:rPr>
      <w:rFonts w:ascii="Arial" w:eastAsia="Times New Roman" w:hAnsi="Arial" w:cs="Times New Roman"/>
      <w:sz w:val="20"/>
      <w:szCs w:val="20"/>
      <w:lang/>
    </w:rPr>
  </w:style>
  <w:style w:type="paragraph" w:styleId="Prrafodelista">
    <w:name w:val="List Paragraph"/>
    <w:aliases w:val="Inciso"/>
    <w:basedOn w:val="Normal"/>
    <w:link w:val="PrrafodelistaCar"/>
    <w:uiPriority w:val="34"/>
    <w:qFormat/>
    <w:rsid w:val="00B11159"/>
    <w:pPr>
      <w:ind w:left="708"/>
    </w:pPr>
    <w:rPr>
      <w:lang/>
    </w:rPr>
  </w:style>
  <w:style w:type="character" w:customStyle="1" w:styleId="PrrafodelistaCar">
    <w:name w:val="Párrafo de lista Car"/>
    <w:aliases w:val="Inciso Car"/>
    <w:link w:val="Prrafodelista"/>
    <w:uiPriority w:val="34"/>
    <w:rsid w:val="00B11159"/>
    <w:rPr>
      <w:rFonts w:ascii="Cambria" w:eastAsia="Cambria" w:hAnsi="Cambria"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mag.org/Spanish/1101reto.htm" TargetMode="External"/><Relationship Id="rId3" Type="http://schemas.openxmlformats.org/officeDocument/2006/relationships/settings" Target="settings.xml"/><Relationship Id="rId7" Type="http://schemas.openxmlformats.org/officeDocument/2006/relationships/hyperlink" Target="http://www.zmag.org/Spanish/0204edward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mag.org/Spanish/0106lean.htm" TargetMode="External"/><Relationship Id="rId11" Type="http://schemas.openxmlformats.org/officeDocument/2006/relationships/fontTable" Target="fontTable.xml"/><Relationship Id="rId5" Type="http://schemas.openxmlformats.org/officeDocument/2006/relationships/hyperlink" Target="http://porticolegal.expansion.com/pa_articulo.php?ref=248" TargetMode="External"/><Relationship Id="rId10" Type="http://schemas.openxmlformats.org/officeDocument/2006/relationships/hyperlink" Target="http://www.zmag.org/Spanish/1105cromwell2.htm" TargetMode="External"/><Relationship Id="rId4" Type="http://schemas.openxmlformats.org/officeDocument/2006/relationships/webSettings" Target="webSettings.xml"/><Relationship Id="rId9" Type="http://schemas.openxmlformats.org/officeDocument/2006/relationships/hyperlink" Target="http://www.zmag.org/Spanish/1105cromwell1.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3500</Words>
  <Characters>19252</Characters>
  <Application>Microsoft Office Word</Application>
  <DocSecurity>0</DocSecurity>
  <Lines>160</Lines>
  <Paragraphs>45</Paragraphs>
  <ScaleCrop>false</ScaleCrop>
  <Company> </Company>
  <LinksUpToDate>false</LinksUpToDate>
  <CharactersWithSpaces>22707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2016-07-25T19:49:00Z</dcterms:created>
  <dcterms:modified xsi:type="dcterms:W3CDTF">2016-07-25T19:49:00Z</dcterms:modified>
</cp:coreProperties>
</file>