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</w:t>
      </w: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496" w:rsidRPr="001A3E7F" w:rsidRDefault="006B0496" w:rsidP="006B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MANEJO INTEGRADO DE ENFERMEDADES</w:t>
      </w:r>
    </w:p>
    <w:p w:rsidR="006B0496" w:rsidRPr="001A3E7F" w:rsidRDefault="006B0496" w:rsidP="006B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42"/>
        <w:gridCol w:w="2126"/>
        <w:gridCol w:w="85"/>
        <w:gridCol w:w="57"/>
        <w:gridCol w:w="15"/>
        <w:gridCol w:w="2111"/>
        <w:gridCol w:w="4338"/>
        <w:gridCol w:w="51"/>
      </w:tblGrid>
      <w:tr w:rsidR="006B0496" w:rsidRPr="00BD05AE" w:rsidTr="004D2475">
        <w:tc>
          <w:tcPr>
            <w:tcW w:w="6572" w:type="dxa"/>
            <w:gridSpan w:val="4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618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6B0496" w:rsidRPr="00BD05AE" w:rsidTr="004D2475">
        <w:tc>
          <w:tcPr>
            <w:tcW w:w="13144" w:type="dxa"/>
            <w:gridSpan w:val="9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6B0496" w:rsidRPr="00BD05AE" w:rsidTr="004D2475">
        <w:tc>
          <w:tcPr>
            <w:tcW w:w="6629" w:type="dxa"/>
            <w:gridSpan w:val="5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</w:tc>
      </w:tr>
      <w:tr w:rsidR="006B0496" w:rsidRPr="00BD05AE" w:rsidTr="004D2475">
        <w:tc>
          <w:tcPr>
            <w:tcW w:w="13144" w:type="dxa"/>
            <w:gridSpan w:val="9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estrategias de manejo integrado de las enfermedades en los sistemas de producción agroalimentaria en el trópico, tomando como principios la prevención, la convivencia con las enfermedades y la sostenibilidad productiva y ambiental.</w:t>
            </w:r>
          </w:p>
          <w:p w:rsidR="006B0496" w:rsidRPr="00A960C7" w:rsidRDefault="006B0496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6B0496" w:rsidRPr="00BD05AE" w:rsidTr="004D2475">
        <w:tc>
          <w:tcPr>
            <w:tcW w:w="6644" w:type="dxa"/>
            <w:gridSpan w:val="6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APRENDIZAJES ESPERADOS: 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Comprender la distribución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antropogénica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mundial de los patógenos y las enfermedades de las plantas.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Identificar los diferentes tipos de pérdidas debido a las enfermedades y su relación con el sistema de producción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Describir las nociones del parasitismo y los mecanismos naturales, químicos y fisiológicos que participan en patogénesis vegetal y Analizar los tipos de ciclo parasitarios en enfermedades tropicales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Relacionar las formas de expresión de las enfermedades en diversos sistemas de producción tropicales, de importancia económica.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Conocer los principios y métodos del manejo fitosanitario en los trópicos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Analice las estrategias de manejo de las principales enfermedades de diferentes sistemas de producción a fin de que pueda proponer algunos cambios. 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Elaborar un plano mundial de los centros de diversificación de un cultivo y de sus enfermedades de importancia económica de los principales centros de producción. 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Esquema de pérdidas por enfermedad y por sistemas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producción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Construcción de mapas mentales de los procesos de infección que ejercen los patógenos sobre los las plantas y otro sobre las respuesta de defensas de las planta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Estudios de casos de enfermedades causadas por: virus, bacteria,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fitoplasmas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hongos, nematodos y plantas superiores en los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patosistemas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tropicales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Ensayo sobre los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aspectos legales del manejo legal de las enfermedades de las plantas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estudios de casos de manejo integrado de enfermedades de índoles distintas, exposición ante el grupo y discusión</w:t>
            </w:r>
          </w:p>
        </w:tc>
      </w:tr>
      <w:tr w:rsidR="006B0496" w:rsidRPr="00BD05AE" w:rsidTr="004D2475">
        <w:trPr>
          <w:gridAfter w:val="1"/>
          <w:wAfter w:w="51" w:type="dxa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lastRenderedPageBreak/>
              <w:t>CONTENIDOS CONCEPTUALES:</w:t>
            </w:r>
          </w:p>
          <w:p w:rsidR="006B0496" w:rsidRPr="00BD05AE" w:rsidRDefault="006B0496" w:rsidP="006B049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Las enfermedades de las plantas: conceptos fundamentales: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La producción agroalimentaria y las enfermedades en el trópico: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los niveles de pérdidas en producción en el trópico y el manejo fitosanitario.</w:t>
            </w:r>
          </w:p>
          <w:p w:rsidR="006B0496" w:rsidRPr="00BD05AE" w:rsidRDefault="006B0496" w:rsidP="006B049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Etiología de las enfermedades.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Agentes bióticos y abióticos causantes de las enfermedades de las plantas en cultivo.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Parasitismo y los elementos que intervienen en el proceso de la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generación de la enfermedad o patogénesis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Metodologías de diagnósticos de las enfermedades.</w:t>
            </w:r>
          </w:p>
          <w:p w:rsidR="006B0496" w:rsidRPr="00BD05AE" w:rsidRDefault="006B0496" w:rsidP="006B049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Epidemiología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Tipología de los ciclos biológicos de las enfermedades de las plantas: Enfermedades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monocíclicas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policíclicas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poliéticas</w:t>
            </w:r>
            <w:proofErr w:type="spellEnd"/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Parámetros de las enfermedades vegetales: incidencia, severidad, área bajo la curva y programas computacionales aplicables.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Enfermedades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cuarentenadas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y bajo vigilancia epidemiológica.</w:t>
            </w:r>
          </w:p>
          <w:p w:rsidR="006B0496" w:rsidRPr="00BD05AE" w:rsidRDefault="006B0496" w:rsidP="006B049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Patosistemas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tropicales.</w:t>
            </w:r>
          </w:p>
          <w:p w:rsidR="006B0496" w:rsidRPr="00A960C7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Enfermedades que interfieren la absorción y el transporte del agua y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Enfermedades de plántulas.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Enfermedades que afectan la fotosíntesis e interfieren el transporte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fotosintatos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Enfermedades que interfieren con el desarrollo de frutos</w:t>
            </w:r>
          </w:p>
          <w:p w:rsidR="006B0496" w:rsidRPr="00BD05AE" w:rsidRDefault="006B0496" w:rsidP="006B049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Manejo fitosanitario en la producción agroalimentaria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Principios y métodos del manejo fitosanitario 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Aspectos legales del manejo fitosanitario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El mejoramiento genético y la resistencia a los agentes patógenos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Efectos del manejo del medio sobre la severidad de las enfermedades.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Estrategias químicas en el manejo fitosanitario.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Estrategia biológicas en el manejo fitosanitario.</w:t>
            </w:r>
          </w:p>
          <w:p w:rsidR="006B0496" w:rsidRPr="00BD05AE" w:rsidRDefault="006B0496" w:rsidP="006B049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Manejo integrado de enfermedades en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patosistemas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tropicales.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Análisis grupal de la información documental y virtual a nivel internacional, nacional y desarrollar discusiones con diversos temas. 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Describir las enfermedades de las plantas en visitas de campo.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Realizar exposiciones de diferentes aspectos de la etiología de las diferentes enfermedades de mayor relevancia en la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producción agroalimentaria en el trópico. 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Establecer ensayos analíticos sobre el manejo de las enfermedades destacando la congruencia con el sistema de producción aplicados.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Asignar un estudio de caso de una enfermedad: documentar con ensayo escrito, y hacer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una exposición grupal apoyados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con diaporamas y otras técnicas virtuales.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6B0496" w:rsidRPr="00A960C7" w:rsidRDefault="006B0496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confianza</w:t>
            </w:r>
          </w:p>
          <w:p w:rsidR="006B0496" w:rsidRPr="00A960C7" w:rsidRDefault="006B0496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 individual en discusiones desarrolladas en escenarios distintos: Aula, plantaciones y con productores</w:t>
            </w:r>
          </w:p>
          <w:p w:rsidR="006B0496" w:rsidRPr="00A960C7" w:rsidRDefault="006B0496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Discusiones grupales de información, conceptos o ideas</w:t>
            </w:r>
          </w:p>
        </w:tc>
      </w:tr>
      <w:tr w:rsidR="006B0496" w:rsidRPr="00BD05AE" w:rsidTr="004D2475">
        <w:tc>
          <w:tcPr>
            <w:tcW w:w="13144" w:type="dxa"/>
            <w:gridSpan w:val="9"/>
            <w:tcBorders>
              <w:bottom w:val="nil"/>
            </w:tcBorders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METODODLOGIA PARA LA CONSTRUCCION DEL CONOCIMIENTO</w:t>
            </w:r>
          </w:p>
        </w:tc>
      </w:tr>
      <w:tr w:rsidR="006B0496" w:rsidRPr="00BD05AE" w:rsidTr="004D2475">
        <w:tc>
          <w:tcPr>
            <w:tcW w:w="64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ACTIVIDADES  DE APRENDIZAJE CON EL DOCENTE: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B0496" w:rsidRPr="00BD05AE" w:rsidRDefault="006B0496" w:rsidP="006B049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Encuadre del tema del profesor y breve exposición del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mismo por el profesor del curso</w:t>
            </w:r>
          </w:p>
          <w:p w:rsidR="006B0496" w:rsidRPr="00BD05AE" w:rsidRDefault="006B0496" w:rsidP="006B049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El estudiante analiza la documentación aportada por el docente y de búsqueda a nivel  de páginas claves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90A6F" w:rsidRDefault="006B0496" w:rsidP="006B049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Consulta de páginas Web p. e.  SENESICA e informarnos sobre los procedimientos recomendados para la prospección fitosanitarias de enfermedades de riesgo de introducción a México o de reciente ingreso a México</w:t>
            </w:r>
          </w:p>
          <w:p w:rsidR="006B0496" w:rsidRPr="00B90A6F" w:rsidRDefault="006B0496" w:rsidP="006B049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Exposiciones grupales de estudios de caso por cada estudiante y discusión general.</w:t>
            </w:r>
          </w:p>
          <w:p w:rsidR="006B0496" w:rsidRPr="00BD05AE" w:rsidRDefault="006B0496" w:rsidP="006B0496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Prácticas de laboratorio y visitas de sistemas de producción estratégicos para el sureste mexicano.</w:t>
            </w:r>
          </w:p>
        </w:tc>
        <w:tc>
          <w:tcPr>
            <w:tcW w:w="6657" w:type="dxa"/>
            <w:gridSpan w:val="6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90A6F" w:rsidRDefault="006B0496" w:rsidP="006B049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Lectura y síntesis de artículos complementarios a los temas expuestos en clase o relativos a las visitas de campo.</w:t>
            </w:r>
          </w:p>
          <w:p w:rsidR="006B0496" w:rsidRPr="00BD05AE" w:rsidRDefault="006B0496" w:rsidP="006B049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Elaboración de reportes de prácticas de laboratorio y de visitas de campo.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90A6F" w:rsidRDefault="006B0496" w:rsidP="006B049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Lectura de artículos relacionados al estudio de caso asignado</w:t>
            </w:r>
          </w:p>
          <w:p w:rsidR="006B0496" w:rsidRPr="00B90A6F" w:rsidRDefault="006B0496" w:rsidP="006B0496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90A6F">
              <w:rPr>
                <w:rFonts w:ascii="Times New Roman" w:hAnsi="Times New Roman"/>
                <w:sz w:val="24"/>
                <w:szCs w:val="24"/>
              </w:rPr>
              <w:t>Elaboración de ensayo y diaporama para la exposición en clase del estudio de caso y entrega digital e impreso.</w:t>
            </w:r>
          </w:p>
        </w:tc>
      </w:tr>
      <w:tr w:rsidR="006B0496" w:rsidRPr="00BD05AE" w:rsidTr="004D2475">
        <w:tc>
          <w:tcPr>
            <w:tcW w:w="4219" w:type="dxa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ACREDITACIÓN: 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acuerdo con el Reglamento de Actividades Académicas vigente. 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Revisiones mensuales de las evidencias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aprendisajes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relacionados a los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biensayos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prácticos y actividades de clase.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la ponencia de Etiología de la enfermedad y participación en discusiones grupales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del estudio de caso sobre las estrategias de control de la enfermedad asignada.</w:t>
            </w:r>
            <w:r w:rsidRPr="00A960C7" w:rsidDel="0061209E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4389" w:type="dxa"/>
            <w:gridSpan w:val="2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CALIFICACIÓN: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Acordes al propósito y a las evidencias, entre otros: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Evidencia del desempeño de clase y trabajo autónomo. 30 %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Primera ponencia 15%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Segunda ponencia15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Entrega de ensayo 20%</w:t>
            </w:r>
          </w:p>
          <w:p w:rsidR="006B0496" w:rsidRPr="00A960C7" w:rsidRDefault="006B0496" w:rsidP="006B049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Entrega de reportes de prácticas de laboratorio y visitas decampo 20%.</w:t>
            </w:r>
          </w:p>
        </w:tc>
      </w:tr>
      <w:tr w:rsidR="006B0496" w:rsidRPr="00BD05AE" w:rsidTr="004D2475">
        <w:tc>
          <w:tcPr>
            <w:tcW w:w="6572" w:type="dxa"/>
            <w:gridSpan w:val="4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BIBLIOGRAFIA BASICA: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COMPLEMENTARIA:</w:t>
            </w:r>
          </w:p>
        </w:tc>
      </w:tr>
      <w:tr w:rsidR="006B0496" w:rsidRPr="00BD05AE" w:rsidTr="004D2475">
        <w:tc>
          <w:tcPr>
            <w:tcW w:w="6572" w:type="dxa"/>
            <w:gridSpan w:val="4"/>
            <w:shd w:val="clear" w:color="auto" w:fill="auto"/>
          </w:tcPr>
          <w:p w:rsidR="006B0496" w:rsidRPr="009809EA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Agrios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G. N.  2005. Plant Pathology. V. Editions.  ELSEVIER.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York, USA. 922pp.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Bautista, M. N., A. D. Suárez. V y O. Morales G. 2000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Temas Selectos en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Fitosanidad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y producción de Hortalizas.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Montecillo, Edo de México. México.173 p.</w:t>
            </w:r>
          </w:p>
          <w:p w:rsidR="006B0496" w:rsidRPr="009809EA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496" w:rsidRPr="009809EA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Corbaz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, R.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1990.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Principes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Phytopathologie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et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lutte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contre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les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maladies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des plantes.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Presses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Polytechniques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Universitaires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romandes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Lousanne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, Suisse. 286 p</w:t>
            </w:r>
          </w:p>
          <w:p w:rsidR="006B0496" w:rsidRPr="009809EA" w:rsidRDefault="006B0496" w:rsidP="004D2475">
            <w:pPr>
              <w:tabs>
                <w:tab w:val="left" w:pos="142"/>
              </w:tabs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tabs>
                <w:tab w:val="left" w:pos="142"/>
              </w:tabs>
              <w:spacing w:after="0" w:line="240" w:lineRule="auto"/>
              <w:ind w:hanging="2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9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Fry. W. E. 1982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Principles of plant diseases management. Academic Press. Ithaca, New York. USA. 378 p.</w:t>
            </w:r>
          </w:p>
          <w:p w:rsidR="006B0496" w:rsidRPr="009809EA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</w:pPr>
          </w:p>
          <w:p w:rsidR="006B0496" w:rsidRPr="009809EA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9809EA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>Lepoivrie</w:t>
            </w:r>
            <w:proofErr w:type="spellEnd"/>
            <w:r w:rsidRPr="009809EA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 xml:space="preserve"> P.</w:t>
            </w:r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2003.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Phytopathologie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. Bases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moléculaires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et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biologiques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des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pathosystèmes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et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fondements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des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stratégies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de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lutte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. De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Boeck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Supérieur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. </w:t>
            </w:r>
            <w:proofErr w:type="spellStart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Bruxeles</w:t>
            </w:r>
            <w:proofErr w:type="spellEnd"/>
            <w:r w:rsidRPr="009809EA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432p.</w:t>
            </w:r>
          </w:p>
          <w:p w:rsidR="006B0496" w:rsidRPr="009809EA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</w:pPr>
            <w:proofErr w:type="spellStart"/>
            <w:r w:rsidRPr="00BD05AE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>Regnault</w:t>
            </w:r>
            <w:proofErr w:type="spellEnd"/>
            <w:r w:rsidRPr="00BD05AE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 xml:space="preserve">-Roger C., </w:t>
            </w:r>
            <w:proofErr w:type="spellStart"/>
            <w:r w:rsidRPr="00BD05AE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>Philogene</w:t>
            </w:r>
            <w:proofErr w:type="spellEnd"/>
            <w:r w:rsidRPr="00BD05AE">
              <w:rPr>
                <w:rFonts w:ascii="Times New Roman" w:eastAsia="MS Mincho" w:hAnsi="Times New Roman"/>
                <w:b/>
                <w:sz w:val="24"/>
                <w:szCs w:val="24"/>
                <w:lang w:val="en-US" w:eastAsia="es-ES"/>
              </w:rPr>
              <w:t>. B. Vincent C</w:t>
            </w:r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. 2008.Biopesticides </w:t>
            </w:r>
            <w:proofErr w:type="spellStart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d’origine</w:t>
            </w:r>
            <w:proofErr w:type="spellEnd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vegetale</w:t>
            </w:r>
            <w:proofErr w:type="spellEnd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. Lavoisier. Paris. </w:t>
            </w:r>
            <w:proofErr w:type="spellStart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>Francia</w:t>
            </w:r>
            <w:proofErr w:type="spellEnd"/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t xml:space="preserve"> </w:t>
            </w:r>
            <w:r w:rsidRPr="00BD05AE"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  <w:lastRenderedPageBreak/>
              <w:t xml:space="preserve">546p. 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en-US" w:eastAsia="es-ES"/>
              </w:rPr>
            </w:pPr>
          </w:p>
          <w:p w:rsidR="006B0496" w:rsidRPr="009809EA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Schumann, G and D’Arcy C J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2006, Essential Plant Pathology.  </w:t>
            </w:r>
            <w:r w:rsidRPr="009809EA">
              <w:rPr>
                <w:rFonts w:ascii="Times New Roman" w:hAnsi="Times New Roman"/>
                <w:sz w:val="24"/>
                <w:szCs w:val="24"/>
              </w:rPr>
              <w:t>APS. USA 338p.</w:t>
            </w:r>
          </w:p>
          <w:p w:rsidR="006B0496" w:rsidRPr="009809EA" w:rsidRDefault="006B0496" w:rsidP="004D2475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es-ES"/>
              </w:rPr>
            </w:pPr>
          </w:p>
          <w:p w:rsidR="006B0496" w:rsidRPr="00BD05AE" w:rsidRDefault="006B0496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9809EA">
              <w:rPr>
                <w:rFonts w:ascii="Times New Roman" w:eastAsia="MS Mincho" w:hAnsi="Times New Roman"/>
                <w:b/>
                <w:sz w:val="24"/>
                <w:szCs w:val="24"/>
                <w:lang w:eastAsia="es-ES"/>
              </w:rPr>
              <w:t>Volcy</w:t>
            </w:r>
            <w:proofErr w:type="spellEnd"/>
            <w:r w:rsidRPr="009809EA">
              <w:rPr>
                <w:rFonts w:ascii="Times New Roman" w:eastAsia="MS Mincho" w:hAnsi="Times New Roman"/>
                <w:b/>
                <w:sz w:val="24"/>
                <w:szCs w:val="24"/>
                <w:lang w:eastAsia="es-ES"/>
              </w:rPr>
              <w:t xml:space="preserve"> .</w:t>
            </w:r>
            <w:proofErr w:type="gramEnd"/>
            <w:r w:rsidRPr="009809EA">
              <w:rPr>
                <w:rFonts w:ascii="Times New Roman" w:eastAsia="MS Mincho" w:hAnsi="Times New Roman"/>
                <w:b/>
                <w:sz w:val="24"/>
                <w:szCs w:val="24"/>
                <w:lang w:eastAsia="es-ES"/>
              </w:rPr>
              <w:t xml:space="preserve"> C.</w:t>
            </w:r>
            <w:r w:rsidRPr="009809EA">
              <w:rPr>
                <w:rFonts w:ascii="Times New Roman" w:eastAsia="MS Mincho" w:hAnsi="Times New Roman"/>
                <w:sz w:val="24"/>
                <w:szCs w:val="24"/>
                <w:lang w:eastAsia="es-ES"/>
              </w:rPr>
              <w:t xml:space="preserve"> 2008. </w:t>
            </w:r>
            <w:r w:rsidRPr="009809EA">
              <w:rPr>
                <w:rFonts w:ascii="Times New Roman" w:eastAsia="MS Mincho" w:hAnsi="Times New Roman"/>
                <w:bCs/>
                <w:sz w:val="24"/>
                <w:szCs w:val="24"/>
                <w:lang w:eastAsia="es-ES"/>
              </w:rPr>
              <w:t>Génesis y evolución de los p</w:t>
            </w:r>
            <w:proofErr w:type="spellStart"/>
            <w:r w:rsidRPr="00BD05AE">
              <w:rPr>
                <w:rFonts w:ascii="Times New Roman" w:eastAsia="MS Mincho" w:hAnsi="Times New Roman"/>
                <w:bCs/>
                <w:sz w:val="24"/>
                <w:szCs w:val="24"/>
                <w:lang w:val="es-ES" w:eastAsia="es-ES"/>
              </w:rPr>
              <w:t>ostulados</w:t>
            </w:r>
            <w:proofErr w:type="spellEnd"/>
            <w:r w:rsidRPr="00BD05AE">
              <w:rPr>
                <w:rFonts w:ascii="Times New Roman" w:eastAsia="MS Mincho" w:hAnsi="Times New Roman"/>
                <w:bCs/>
                <w:sz w:val="24"/>
                <w:szCs w:val="24"/>
                <w:lang w:val="es-ES" w:eastAsia="es-ES"/>
              </w:rPr>
              <w:t xml:space="preserve"> de Koch y su relación con la fitopatología. </w:t>
            </w:r>
            <w:r w:rsidRPr="00BD05AE">
              <w:rPr>
                <w:rFonts w:ascii="Times New Roman" w:eastAsia="MS Mincho" w:hAnsi="Times New Roman"/>
                <w:sz w:val="24"/>
                <w:szCs w:val="24"/>
                <w:lang w:val="es-ES" w:eastAsia="es-ES"/>
              </w:rPr>
              <w:t>Agronomía Colombiana 26(1), 107-115.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Yacer, G., M. M. López, A. Trapero y A. Bello. 1996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Patología Vegetal. Vol. I. Grupo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Mundi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Prensa. Madrid. 1-695 p.</w:t>
            </w:r>
          </w:p>
          <w:p w:rsidR="006B0496" w:rsidRPr="00BD05AE" w:rsidRDefault="006B0496" w:rsidP="004D2475">
            <w:pPr>
              <w:spacing w:after="0" w:line="240" w:lineRule="auto"/>
              <w:ind w:left="1440" w:hanging="1440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Yacer, G., M. M. López, A. Trapero y A. Bello. 1996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Patología Vegetal. Vol. II. Grupo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Mundi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Prensa. Madrid. 696-1165 p.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Artículos científicos en revistas como:</w:t>
            </w:r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Revista Mexicana de Fitopatología</w:t>
            </w:r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Revista Mexicana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Fitogenética</w:t>
            </w:r>
            <w:proofErr w:type="spellEnd"/>
          </w:p>
          <w:p w:rsidR="006B0496" w:rsidRPr="009809EA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</w:rPr>
              <w:t>Plant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</w:rPr>
              <w:t>pathology</w:t>
            </w:r>
            <w:proofErr w:type="spellEnd"/>
          </w:p>
          <w:p w:rsidR="006B0496" w:rsidRPr="009809EA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</w:rPr>
              <w:t>Phytopathology</w:t>
            </w:r>
            <w:proofErr w:type="spellEnd"/>
          </w:p>
          <w:p w:rsidR="006B0496" w:rsidRPr="009809EA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9809EA">
              <w:rPr>
                <w:rFonts w:ascii="Times New Roman" w:hAnsi="Times New Roman"/>
                <w:sz w:val="24"/>
                <w:szCs w:val="24"/>
              </w:rPr>
              <w:t xml:space="preserve">Revista Latinoamericana de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</w:rPr>
              <w:t>Fitopathología</w:t>
            </w:r>
            <w:proofErr w:type="spellEnd"/>
          </w:p>
          <w:p w:rsidR="006B0496" w:rsidRPr="009809EA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</w:rPr>
              <w:t>Virology</w:t>
            </w:r>
            <w:proofErr w:type="spellEnd"/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Mycology</w:t>
            </w:r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Bacteriology</w:t>
            </w:r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Nemathology</w:t>
            </w:r>
            <w:proofErr w:type="spellEnd"/>
          </w:p>
          <w:p w:rsidR="006B0496" w:rsidRPr="00BD05AE" w:rsidRDefault="006B0496" w:rsidP="004D2475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Air plant pollution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FAO. 1993. Prevención de pérdidas de alimento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poscosecha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frutas, Hortalizas, raíces y tubérculos. Roma. 183 p 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Mariau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D. 1999. Les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Maladies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cultures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pérennes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tropicales.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CIRAD. Montpellier,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Francia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287p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Maloy</w:t>
            </w:r>
            <w:proofErr w:type="spell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O. C. 1993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Plant disease control. Principles and practice.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Jhon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Wiley &amp; Sons, inc, New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USA. 346 p.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Metcalf</w:t>
            </w:r>
            <w:proofErr w:type="spell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, R.L. y </w:t>
            </w:r>
            <w:proofErr w:type="spell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Luckman</w:t>
            </w:r>
            <w:proofErr w:type="spell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, H.1990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Introducción al manejo integrado de plagas.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México. 710 p.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Maloy</w:t>
            </w:r>
            <w:proofErr w:type="spell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O. C. 1993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Plant disease control. Principles and practice.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Jhon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Wiley &amp; Sons, inc, New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USA. 346p.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/>
              </w:rPr>
            </w:pP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eastAsia="MS Mincho" w:hAnsi="Times New Roman"/>
                <w:b/>
                <w:bCs/>
                <w:sz w:val="24"/>
                <w:szCs w:val="24"/>
                <w:lang w:val="en-US"/>
              </w:rPr>
              <w:t>Young, A.M. 1982</w:t>
            </w:r>
            <w:r w:rsidRPr="00BD05AE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 Population biology of tropical insects. Plenum Press, New York.</w:t>
            </w:r>
          </w:p>
          <w:p w:rsidR="006B0496" w:rsidRPr="00BD05AE" w:rsidRDefault="006B0496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Revistas </w:t>
            </w:r>
          </w:p>
          <w:p w:rsidR="006B0496" w:rsidRPr="00BD05AE" w:rsidRDefault="006B0496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0496" w:rsidRPr="001A3E7F" w:rsidRDefault="006B0496" w:rsidP="006B04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6B0496" w:rsidP="006B0496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6B04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C9D"/>
    <w:multiLevelType w:val="hybridMultilevel"/>
    <w:tmpl w:val="F014B5D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277EB"/>
    <w:multiLevelType w:val="hybridMultilevel"/>
    <w:tmpl w:val="93743BD0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5950E10"/>
    <w:multiLevelType w:val="hybridMultilevel"/>
    <w:tmpl w:val="5AA27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539B4"/>
    <w:multiLevelType w:val="hybridMultilevel"/>
    <w:tmpl w:val="EA486A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C861FB"/>
    <w:multiLevelType w:val="hybridMultilevel"/>
    <w:tmpl w:val="28686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F83AF5"/>
    <w:multiLevelType w:val="hybridMultilevel"/>
    <w:tmpl w:val="2D244C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15A7D"/>
    <w:multiLevelType w:val="multilevel"/>
    <w:tmpl w:val="EBEA2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8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68" w:hanging="1440"/>
      </w:pPr>
      <w:rPr>
        <w:rFonts w:hint="default"/>
        <w:b/>
      </w:rPr>
    </w:lvl>
  </w:abstractNum>
  <w:abstractNum w:abstractNumId="7">
    <w:nsid w:val="718F485E"/>
    <w:multiLevelType w:val="hybridMultilevel"/>
    <w:tmpl w:val="05E8FB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95732"/>
    <w:multiLevelType w:val="hybridMultilevel"/>
    <w:tmpl w:val="2AA091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0496"/>
    <w:rsid w:val="00183B13"/>
    <w:rsid w:val="006B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96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6B0496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6B0496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1366</Words>
  <Characters>7518</Characters>
  <Application>Microsoft Office Word</Application>
  <DocSecurity>0</DocSecurity>
  <Lines>62</Lines>
  <Paragraphs>17</Paragraphs>
  <ScaleCrop>false</ScaleCrop>
  <Company> 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2016-07-25T20:33:00Z</dcterms:created>
  <dcterms:modified xsi:type="dcterms:W3CDTF">2016-07-25T20:34:00Z</dcterms:modified>
</cp:coreProperties>
</file>