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55" w:rsidRPr="001A3E7F" w:rsidRDefault="001B0655" w:rsidP="001B0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1B0655" w:rsidRPr="001A3E7F" w:rsidRDefault="001B0655" w:rsidP="001B0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1B0655" w:rsidRPr="001A3E7F" w:rsidRDefault="001B0655" w:rsidP="001B0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0655" w:rsidRPr="001A3E7F" w:rsidRDefault="001B0655" w:rsidP="001B0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1B0655" w:rsidRPr="001A3E7F" w:rsidRDefault="001B0655" w:rsidP="001B0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0655" w:rsidRPr="001A3E7F" w:rsidRDefault="001B0655" w:rsidP="001B0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1B0655" w:rsidRPr="001A3E7F" w:rsidRDefault="001B0655" w:rsidP="001B06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0655" w:rsidRPr="001A3E7F" w:rsidRDefault="001B0655" w:rsidP="001B0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ALIMENTOS DE ORIGEN ANIMAL</w:t>
      </w:r>
    </w:p>
    <w:p w:rsidR="001B0655" w:rsidRPr="001A3E7F" w:rsidRDefault="001B0655" w:rsidP="001B06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1"/>
        <w:gridCol w:w="2191"/>
        <w:gridCol w:w="57"/>
        <w:gridCol w:w="15"/>
        <w:gridCol w:w="2118"/>
        <w:gridCol w:w="4382"/>
      </w:tblGrid>
      <w:tr w:rsidR="001B0655" w:rsidRPr="00BD05AE" w:rsidTr="004D2475">
        <w:tc>
          <w:tcPr>
            <w:tcW w:w="6572" w:type="dxa"/>
            <w:gridSpan w:val="2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623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1B0655" w:rsidRPr="00BD05AE" w:rsidTr="004D2475">
        <w:tc>
          <w:tcPr>
            <w:tcW w:w="13144" w:type="dxa"/>
            <w:gridSpan w:val="6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1B0655" w:rsidRPr="00BD05AE" w:rsidTr="004D2475">
        <w:tc>
          <w:tcPr>
            <w:tcW w:w="6629" w:type="dxa"/>
            <w:gridSpan w:val="3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Habilidades para obtener y analizar información de diferentes fuentes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Pensamiento crítico y autocrítico.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 para comunicarse con expertos de otros campos.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preservación del medio ambiente.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aprender y actualizarse permanentemente.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autónomo.</w:t>
            </w:r>
          </w:p>
          <w:p w:rsidR="001B0655" w:rsidRPr="00BD05AE" w:rsidRDefault="001B0655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gridSpan w:val="3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ESPECÍFICAS: 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Agregar valor a materias primas de origen animal y/o sus residuos para mejorar la calidad, el precio comercial en el mercado y su consumo sustentable, con base en parámetros y estándares de calidad oficiales.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1"/>
              </w:numPr>
              <w:tabs>
                <w:tab w:val="left" w:pos="358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Transformar y conservar productos de origen agroalimentario y pecuario inocuos, nutritivos y con valor agregado para su comercialización y consumo sustentable, con base a metodologías, normas nacionales, internacionales y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codex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alimentario.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B0655" w:rsidRPr="00BD05AE" w:rsidTr="004D2475">
        <w:tc>
          <w:tcPr>
            <w:tcW w:w="13144" w:type="dxa"/>
            <w:gridSpan w:val="6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Aplicar las tecnologías de procesamiento de productos de origen animal para generar conocimiento científico con base a las exigencias de consumo y en un contexto de desarrollo sustentable, socialmente incluyente, territorialmente ordenado, económicamente disponible y dentro de un marco legal.</w:t>
            </w:r>
          </w:p>
        </w:tc>
      </w:tr>
      <w:tr w:rsidR="001B0655" w:rsidRPr="00BD05AE" w:rsidTr="004D2475">
        <w:tc>
          <w:tcPr>
            <w:tcW w:w="6644" w:type="dxa"/>
            <w:gridSpan w:val="4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Analizar el rol que tienen los alimentos de origen animal en la sociedad, la problemática legal, la inocuidad y las tendencias de consumo.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Incorporar los principios de la tecnología de leche y productos lácteos considerando el contexto local para la agregación de valor dentro de un marco legal y ambientalmente responsable. 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Incorporar los principios de la tecnología de carne y productos cárnicos al contexto local para la agregación de valor dentro de un marco legal y ambientalmente responsable y uso de recursos locales.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Incorporar los principios de la tecnología de pescado y productos de animales acuáticos para la agregación local de valor dentro de un marco legal y ambientalmente responsable.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Incorporar los principios de la tecnología de conservación de huevos y productos a partir de huevo al contexto local para la generación de bienes dentro de un marco legal y ambientalmente responsable.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Incorporar los principios de la tecnología de productos de la apicultura en un contexto local para la generación de bienes dentro de un marco legal y ambientalmente responsable.</w:t>
            </w:r>
          </w:p>
        </w:tc>
        <w:tc>
          <w:tcPr>
            <w:tcW w:w="6500" w:type="dxa"/>
            <w:gridSpan w:val="2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Elaborar un ensayo del rol de los alimentos en la sociedad actual.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Elaborar diagramas de flujo para la fabricación de los diferentes productos lácteos.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Elaborar una propuesta de problemas y oportunidades de la industria cárnica en la región.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Realizar una investigación documental del procesado de pescado para la obtención de ácidos grasos omega 3 y otro para la obtención de biodiesel.  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Identificar problemas de investigación sobre el huevo.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Elaborar un reporte sobre el estado del arte de las abejas y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apiarios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655" w:rsidRPr="00BD05AE" w:rsidTr="004D2475">
        <w:tc>
          <w:tcPr>
            <w:tcW w:w="4381" w:type="dxa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1.- Tecnologías de alimentos de origen animal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1.1 Definición de términos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1.2. Valor de los productos y subproductos de origen animal y su impacto en el ambiente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1.3. Marco legal y de inocuidad de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productos y subproductos con valor agregado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1.4. Tendencias de consumo de productos con valor agregado /amigables con el ambiente /socialmente incluyentes /territorialmente ordenados /económicamente accesibles.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2.- Leche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 Situación internacional del comercio de la leche y los productos lácteos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2.2. Situación nacional y regional del comercio de la industria lechera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2.3. Los sistemas de producción de leche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2.4. Sustentabilidad en la producción lechera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2.5. La descripción física y química de la leche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2.6 Aspectos microbiológicos de la leche 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2.7. Salud de las vacas y mastitis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2.8. Tecnologías del procesado de la leche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2.9. Pasterización, descremado, condensación, secado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2.10. Fermentación 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2.11. Leches y quesos fermentados 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2.12. Subproductos de lechería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3.- Carne y productos cárnicos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3.1. Descripción de la carne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3.2. Conservación de la carne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3.3 Productos cárnicos y carnes fermentadas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3.4 Subproductos de origen animal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4.- Pescado y animales acuáticos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4.1 Peces.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4.2 Moluscos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4.3 Crustáceos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4.4 Otros 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5.- Huevo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5.1introducción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5.2 conservación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5.3calidad 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5.4 propiedades funcionales y tecnológicas del huevo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6.- Productos a partir de abejas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apiarios</w:t>
            </w:r>
            <w:proofErr w:type="spellEnd"/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6.1 Miel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6.2 Polen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6.3 Jalea real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6.4 Ceras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gridSpan w:val="4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Aplicar tecnologías para el procesamiento de alimentos de origen animal.</w:t>
            </w:r>
          </w:p>
          <w:p w:rsidR="001B0655" w:rsidRPr="00A960C7" w:rsidRDefault="001B0655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Construir el estado del arte sobre los alimentos de origen animal.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ACTITUDINALES: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Higiene</w:t>
            </w:r>
          </w:p>
          <w:p w:rsidR="001B0655" w:rsidRPr="00A960C7" w:rsidRDefault="001B0655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sustentabilidad</w:t>
            </w:r>
          </w:p>
          <w:p w:rsidR="001B0655" w:rsidRPr="00A960C7" w:rsidRDefault="001B0655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Responsabilidad con el cliente</w:t>
            </w:r>
          </w:p>
          <w:p w:rsidR="001B0655" w:rsidRPr="00A960C7" w:rsidRDefault="001B0655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Responsabilidad con la normatividad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legal</w:t>
            </w:r>
          </w:p>
        </w:tc>
      </w:tr>
      <w:tr w:rsidR="001B0655" w:rsidRPr="00BD05AE" w:rsidTr="004D2475">
        <w:tc>
          <w:tcPr>
            <w:tcW w:w="13144" w:type="dxa"/>
            <w:gridSpan w:val="6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1B0655" w:rsidRPr="00BD05AE" w:rsidTr="004D2475">
        <w:tc>
          <w:tcPr>
            <w:tcW w:w="6572" w:type="dxa"/>
            <w:gridSpan w:val="2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y discusión de textos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Trabajo en equipos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Comparación de productos sobre las lecturas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Exponer lo investigado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Realizar demostraciones sobre alimentos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Analizar datos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Manejo de software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ACTIVIDADES DE APRENDIZAJE AUTÓNOMO: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de artículos de la bibliografía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Investigación de temas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Realizar ensayos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Elaborar productos sobre las lecturas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Construir problemáticas o estados del arte.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Contestar cuestionarios</w:t>
            </w: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Elaborar reportes de practicas</w:t>
            </w:r>
          </w:p>
        </w:tc>
      </w:tr>
      <w:tr w:rsidR="001B0655" w:rsidRPr="00BD05AE" w:rsidTr="004D2475">
        <w:tc>
          <w:tcPr>
            <w:tcW w:w="4381" w:type="dxa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ACREDITACIÓN: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a la normatividad vigente.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A960C7" w:rsidRDefault="001B0655" w:rsidP="001B065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 término de cada uno de los temas se revisará el desarrollo del curso.</w:t>
            </w:r>
          </w:p>
        </w:tc>
        <w:tc>
          <w:tcPr>
            <w:tcW w:w="4382" w:type="dxa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10% Ensayo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10% Diagramas de flujo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20% Propuesta de problemas y oportunidades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20% Investigación documental 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20% Problemas de investigación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20% Estado del arte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655" w:rsidRPr="00BD05AE" w:rsidTr="004D2475">
        <w:tc>
          <w:tcPr>
            <w:tcW w:w="6572" w:type="dxa"/>
            <w:gridSpan w:val="2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BIBLIOGRAFÍA BÁSICA: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Buncic</w:t>
            </w:r>
            <w:proofErr w:type="spellEnd"/>
            <w:r w:rsidRPr="00BD05A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, S.</w:t>
            </w:r>
            <w:r w:rsidRPr="00BD05AE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 2006. </w:t>
            </w:r>
            <w:r w:rsidRPr="00BD05AE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Integrated Food Safety and Veterinary Public Health</w:t>
            </w:r>
            <w:r w:rsidRPr="00BD05A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. CABI, 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De </w:t>
            </w:r>
            <w:proofErr w:type="spellStart"/>
            <w:r w:rsidRPr="00BD05A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Meester</w:t>
            </w:r>
            <w:proofErr w:type="spellEnd"/>
            <w:r w:rsidRPr="00BD05A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gramStart"/>
            <w:r w:rsidRPr="00BD05A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F..</w:t>
            </w:r>
            <w:proofErr w:type="gramEnd"/>
            <w:r w:rsidRPr="00BD05A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2008. Wild-Type Land-Based Food in Health Promotion and Disease Prevention. </w:t>
            </w:r>
            <w:r w:rsidRPr="00BD05A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Humana </w:t>
            </w:r>
            <w:proofErr w:type="spellStart"/>
            <w:r w:rsidRPr="00BD05A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Press</w:t>
            </w:r>
            <w:proofErr w:type="spellEnd"/>
            <w:r w:rsidRPr="00BD05A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2008. 3-20.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Hernández, M., Chávez, A.,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Bourges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H. 1987. Valor Nutritivo de los Alimentos Mexicanos.: Tablas de Uso Práctico. Instituto Nacional de Nutrición. 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Leche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Bylund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G. 2003. Manual de industrias lácteas. Tetra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Pak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Mundi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-prensa libros S.A. 436p.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Fox, PF 2000.  Fundamentals of Cheese science. Springer Science &amp; Business Media.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International Dairy Federation 2008. The World Dairy Situation. Bulletin of the International Dairy Federation 432/2008. FIL/IDF. 95pp.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International Dairy Federation 2009. Environmental / ecological Impact of the Dairy sector: literature review on dairy products for an inventory of key issues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Bulletin of the International Dairy Federation 436/2009. FIL/IDF. 95pp.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Mahaut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Jeantet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R., Brule, G.,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Schuck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P. 2004.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Productos lácteos industriales. Editorial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Acribia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177p.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Spreer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E. 1998. Milk and Dairy Product Technology. Marcel Dekker, Inc. 483pp.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Tamine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A.Y y Robinson, R.K. 1999.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Yoghurt: Science and Technology.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 w:eastAsia="es-MX"/>
              </w:rPr>
              <w:t>Woodhead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 w:eastAsia="es-MX"/>
              </w:rPr>
              <w:t xml:space="preserve"> Publishing Ltd and CRC Press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Walstra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P.,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Geurts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T.J.,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Noomen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A.,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Jellema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A., van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Boekel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2001. Ciencia de la leche y Tecnología de los productos lácteos. Editorial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Acribia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 730p.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Carne y productos cárnicos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Hui,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Yiu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H., and Isabel Guerrero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Legarreta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2006. Ciencia y Tecnología de Carnes.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Limusa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Guerrero, L.I. y Arteaga Martínez, M.R. 1990. Tecnología de Carnes: elaboración y preservación de productos cárnicos.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Limusa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Pescado</w:t>
            </w:r>
            <w:proofErr w:type="spellEnd"/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animales</w:t>
            </w:r>
            <w:proofErr w:type="spellEnd"/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acuáticos</w:t>
            </w:r>
            <w:proofErr w:type="spellEnd"/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Ghaly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A. E., Dave, D. Budge, S. and Brooks, M.S. 2010. Fish spoilage mechanisms and preservation techniques: a review. </w:t>
            </w:r>
            <w:r w:rsidRPr="00BD05A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American Journal of Applied Sciences</w:t>
            </w:r>
            <w:r w:rsidRPr="00BD05A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D05A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7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,7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: 859-877.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Huevo</w:t>
            </w:r>
            <w:proofErr w:type="spellEnd"/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Gray, J., and B. Griffin. Eggs and dietary cholesterol–dispelling the myth. </w:t>
            </w:r>
            <w:r w:rsidRPr="00BD05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Nutrition Bulletin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 34.1 (2009): 66-70.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Jones, D. R. Egg functionality and quality during long-term storage. International Journal of Poultry Science 6.3 (2007): 157-162.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0655" w:rsidRPr="009809EA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Karoui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Romdhane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et al. Methods to evaluate egg freshness in research and industry: A review." </w:t>
            </w:r>
            <w:r w:rsidRPr="009809E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European Food Research and Technology</w:t>
            </w: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222.5-6 (2006): 727-732. </w:t>
            </w:r>
          </w:p>
          <w:p w:rsidR="001B0655" w:rsidRPr="009809EA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0655" w:rsidRPr="009809EA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Productos a partir de abejas y </w:t>
            </w:r>
            <w:proofErr w:type="spellStart"/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apiarios</w:t>
            </w:r>
            <w:proofErr w:type="spellEnd"/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Álvarez-Suarez, José Miguel, et al. </w:t>
            </w:r>
            <w:r w:rsidRPr="00BD05A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Contribution of honey in nutrition and human health: a review. </w:t>
            </w:r>
            <w:r w:rsidRPr="00BD05A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Mediterranean Journal of Nutrition and Metabolism</w:t>
            </w:r>
            <w:r w:rsidRPr="00BD05A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D05A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3.1 (2010): 15-23.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0655" w:rsidRPr="00B30086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Bogdanov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Stefan, et al. 2008. Honey for nutrition and health: a review. </w:t>
            </w:r>
            <w:r w:rsidRPr="00BD05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Journal of the American College of Nutrition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 27.6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2008): 677-689.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Badui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Dergal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S. 2006. Química de los alimentos. México: Alhambra Mexicana. 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Charley, H, 1987. </w:t>
            </w:r>
            <w:r w:rsidRPr="00BD05AE">
              <w:rPr>
                <w:rFonts w:ascii="Times New Roman" w:hAnsi="Times New Roman"/>
                <w:iCs/>
                <w:sz w:val="24"/>
                <w:szCs w:val="24"/>
              </w:rPr>
              <w:t>Tecnología de alimentos: procesos químicos y físicos en la preparación de alimentos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Fennema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O. 2003. Química de los Alimentos. Zaragoza, España: Editorial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Acribia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SA 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Kutz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M. 2007.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Handbook of Farm, Dairy and Food Machinery Engineering. Elsevier and Academic Press.</w:t>
            </w:r>
          </w:p>
          <w:p w:rsidR="001B0655" w:rsidRPr="00BD05AE" w:rsidRDefault="001B065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0655" w:rsidRPr="001A3E7F" w:rsidRDefault="001B0655" w:rsidP="001B06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B13" w:rsidRDefault="001B0655" w:rsidP="001B0655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1B065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06A"/>
    <w:multiLevelType w:val="hybridMultilevel"/>
    <w:tmpl w:val="3618904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3185D"/>
    <w:multiLevelType w:val="hybridMultilevel"/>
    <w:tmpl w:val="B7F270CC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892AFD"/>
    <w:multiLevelType w:val="hybridMultilevel"/>
    <w:tmpl w:val="B8E84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540DD"/>
    <w:multiLevelType w:val="hybridMultilevel"/>
    <w:tmpl w:val="308E2A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20247"/>
    <w:multiLevelType w:val="hybridMultilevel"/>
    <w:tmpl w:val="086A2B1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341754"/>
    <w:multiLevelType w:val="hybridMultilevel"/>
    <w:tmpl w:val="6AE4406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74C82"/>
    <w:multiLevelType w:val="hybridMultilevel"/>
    <w:tmpl w:val="D242BD5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9B22EE"/>
    <w:multiLevelType w:val="hybridMultilevel"/>
    <w:tmpl w:val="86EECCE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0655"/>
    <w:rsid w:val="00183B13"/>
    <w:rsid w:val="001B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55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B0655"/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1B0655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1B0655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1322</Words>
  <Characters>7273</Characters>
  <Application>Microsoft Office Word</Application>
  <DocSecurity>0</DocSecurity>
  <Lines>60</Lines>
  <Paragraphs>17</Paragraphs>
  <ScaleCrop>false</ScaleCrop>
  <Company> 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2016-07-25T20:39:00Z</dcterms:created>
  <dcterms:modified xsi:type="dcterms:W3CDTF">2016-07-25T20:39:00Z</dcterms:modified>
</cp:coreProperties>
</file>