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00" w:rsidRPr="00196B86" w:rsidRDefault="00650900" w:rsidP="00650900">
      <w:pPr>
        <w:spacing w:after="0" w:line="240" w:lineRule="auto"/>
        <w:jc w:val="center"/>
        <w:rPr>
          <w:rFonts w:ascii="Times New Roman" w:hAnsi="Times New Roman"/>
          <w:b/>
          <w:sz w:val="24"/>
          <w:szCs w:val="24"/>
        </w:rPr>
      </w:pPr>
      <w:r w:rsidRPr="00196B86">
        <w:rPr>
          <w:rFonts w:ascii="Times New Roman" w:hAnsi="Times New Roman"/>
          <w:b/>
          <w:sz w:val="24"/>
          <w:szCs w:val="24"/>
        </w:rPr>
        <w:t>COLEGIO DE POSTGRADUADOS</w:t>
      </w:r>
    </w:p>
    <w:p w:rsidR="00650900" w:rsidRPr="00196B86" w:rsidRDefault="00650900" w:rsidP="00650900">
      <w:pPr>
        <w:spacing w:after="0" w:line="240" w:lineRule="auto"/>
        <w:jc w:val="center"/>
        <w:rPr>
          <w:rFonts w:ascii="Times New Roman" w:hAnsi="Times New Roman"/>
          <w:b/>
          <w:sz w:val="24"/>
          <w:szCs w:val="24"/>
        </w:rPr>
      </w:pPr>
      <w:r w:rsidRPr="00196B86">
        <w:rPr>
          <w:rFonts w:ascii="Times New Roman" w:hAnsi="Times New Roman"/>
          <w:b/>
          <w:sz w:val="24"/>
          <w:szCs w:val="24"/>
        </w:rPr>
        <w:t>CAMPUS TABASCO</w:t>
      </w:r>
    </w:p>
    <w:p w:rsidR="00650900" w:rsidRPr="00196B86" w:rsidRDefault="00650900" w:rsidP="00650900">
      <w:pPr>
        <w:spacing w:after="0" w:line="240" w:lineRule="auto"/>
        <w:jc w:val="center"/>
        <w:rPr>
          <w:rFonts w:ascii="Times New Roman" w:hAnsi="Times New Roman"/>
          <w:b/>
          <w:sz w:val="24"/>
          <w:szCs w:val="24"/>
        </w:rPr>
      </w:pPr>
    </w:p>
    <w:p w:rsidR="00650900" w:rsidRPr="00196B86" w:rsidRDefault="00650900" w:rsidP="00650900">
      <w:pPr>
        <w:spacing w:after="0" w:line="240" w:lineRule="auto"/>
        <w:jc w:val="center"/>
        <w:rPr>
          <w:rFonts w:ascii="Times New Roman" w:hAnsi="Times New Roman"/>
          <w:b/>
          <w:sz w:val="24"/>
          <w:szCs w:val="24"/>
        </w:rPr>
      </w:pPr>
      <w:r w:rsidRPr="00196B86">
        <w:rPr>
          <w:rFonts w:ascii="Times New Roman" w:hAnsi="Times New Roman"/>
          <w:b/>
          <w:sz w:val="24"/>
          <w:szCs w:val="24"/>
        </w:rPr>
        <w:t>MAESTRÍA EN CIENCIAS EN PRODUCCIÓN AGROALIMENTARIA</w:t>
      </w:r>
    </w:p>
    <w:p w:rsidR="00650900" w:rsidRPr="00196B86" w:rsidRDefault="00650900" w:rsidP="00650900">
      <w:pPr>
        <w:spacing w:after="0" w:line="240" w:lineRule="auto"/>
        <w:jc w:val="center"/>
        <w:rPr>
          <w:rFonts w:ascii="Times New Roman" w:hAnsi="Times New Roman"/>
          <w:b/>
          <w:sz w:val="24"/>
          <w:szCs w:val="24"/>
        </w:rPr>
      </w:pPr>
    </w:p>
    <w:p w:rsidR="00650900" w:rsidRPr="00196B86" w:rsidRDefault="00650900" w:rsidP="00650900">
      <w:pPr>
        <w:spacing w:after="0" w:line="240" w:lineRule="auto"/>
        <w:jc w:val="center"/>
        <w:rPr>
          <w:rFonts w:ascii="Times New Roman" w:hAnsi="Times New Roman"/>
          <w:b/>
          <w:sz w:val="24"/>
          <w:szCs w:val="24"/>
        </w:rPr>
      </w:pPr>
      <w:r w:rsidRPr="00196B86">
        <w:rPr>
          <w:rFonts w:ascii="Times New Roman" w:hAnsi="Times New Roman"/>
          <w:b/>
          <w:sz w:val="24"/>
          <w:szCs w:val="24"/>
        </w:rPr>
        <w:t>PROGRAMA DE ESTUDIO</w:t>
      </w:r>
    </w:p>
    <w:p w:rsidR="00650900" w:rsidRPr="00196B86" w:rsidRDefault="00650900" w:rsidP="00650900">
      <w:pPr>
        <w:spacing w:after="0" w:line="240" w:lineRule="auto"/>
        <w:jc w:val="center"/>
        <w:rPr>
          <w:rFonts w:ascii="Times New Roman" w:hAnsi="Times New Roman"/>
          <w:b/>
          <w:sz w:val="24"/>
          <w:szCs w:val="24"/>
        </w:rPr>
      </w:pPr>
    </w:p>
    <w:p w:rsidR="00650900" w:rsidRPr="00196B86" w:rsidRDefault="00650900" w:rsidP="00650900">
      <w:pPr>
        <w:spacing w:after="0" w:line="240" w:lineRule="auto"/>
        <w:jc w:val="center"/>
        <w:rPr>
          <w:rFonts w:ascii="Times New Roman" w:hAnsi="Times New Roman"/>
          <w:b/>
          <w:sz w:val="24"/>
          <w:szCs w:val="24"/>
        </w:rPr>
      </w:pPr>
      <w:r w:rsidRPr="00196B86">
        <w:rPr>
          <w:rFonts w:ascii="Times New Roman" w:hAnsi="Times New Roman"/>
          <w:b/>
          <w:sz w:val="24"/>
          <w:szCs w:val="24"/>
        </w:rPr>
        <w:t>POLÍTICAS PÚBLICAS PARA LA SEGURIDAD ALIMENTARIA</w:t>
      </w:r>
    </w:p>
    <w:p w:rsidR="00650900" w:rsidRPr="00196B86" w:rsidRDefault="00650900" w:rsidP="00650900">
      <w:pPr>
        <w:spacing w:after="0" w:line="240" w:lineRule="auto"/>
        <w:jc w:val="center"/>
        <w:rPr>
          <w:rFonts w:ascii="Times New Roman" w:hAnsi="Times New Roman"/>
          <w:sz w:val="24"/>
          <w:szCs w:val="24"/>
        </w:rPr>
      </w:pPr>
    </w:p>
    <w:tbl>
      <w:tblPr>
        <w:tblW w:w="13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0"/>
        <w:gridCol w:w="2191"/>
        <w:gridCol w:w="57"/>
        <w:gridCol w:w="15"/>
        <w:gridCol w:w="2118"/>
        <w:gridCol w:w="4331"/>
        <w:gridCol w:w="51"/>
      </w:tblGrid>
      <w:tr w:rsidR="00650900" w:rsidRPr="002276BB" w:rsidTr="004D2475">
        <w:tc>
          <w:tcPr>
            <w:tcW w:w="6572" w:type="dxa"/>
            <w:gridSpan w:val="3"/>
            <w:shd w:val="clear" w:color="auto" w:fill="auto"/>
          </w:tcPr>
          <w:p w:rsidR="00650900" w:rsidRPr="002276BB" w:rsidRDefault="00650900" w:rsidP="004D2475">
            <w:pPr>
              <w:spacing w:after="0" w:line="240" w:lineRule="auto"/>
              <w:jc w:val="center"/>
              <w:rPr>
                <w:rFonts w:ascii="Times New Roman" w:hAnsi="Times New Roman"/>
                <w:b/>
                <w:sz w:val="24"/>
                <w:szCs w:val="24"/>
              </w:rPr>
            </w:pPr>
            <w:r w:rsidRPr="002276BB">
              <w:rPr>
                <w:rFonts w:ascii="Times New Roman" w:hAnsi="Times New Roman"/>
                <w:b/>
                <w:sz w:val="24"/>
                <w:szCs w:val="24"/>
              </w:rPr>
              <w:t>CLAVE: PAT 635</w:t>
            </w:r>
          </w:p>
        </w:tc>
        <w:tc>
          <w:tcPr>
            <w:tcW w:w="6572" w:type="dxa"/>
            <w:gridSpan w:val="5"/>
            <w:shd w:val="clear" w:color="auto" w:fill="auto"/>
          </w:tcPr>
          <w:p w:rsidR="00650900" w:rsidRPr="002276BB" w:rsidRDefault="00650900" w:rsidP="004D2475">
            <w:pPr>
              <w:spacing w:after="0" w:line="240" w:lineRule="auto"/>
              <w:jc w:val="center"/>
              <w:rPr>
                <w:rFonts w:ascii="Times New Roman" w:hAnsi="Times New Roman"/>
                <w:b/>
                <w:sz w:val="24"/>
                <w:szCs w:val="24"/>
              </w:rPr>
            </w:pPr>
            <w:r w:rsidRPr="002276BB">
              <w:rPr>
                <w:rFonts w:ascii="Times New Roman" w:hAnsi="Times New Roman"/>
                <w:b/>
                <w:sz w:val="24"/>
                <w:szCs w:val="24"/>
              </w:rPr>
              <w:t>CRÉDITOS: 3</w:t>
            </w:r>
          </w:p>
        </w:tc>
      </w:tr>
      <w:tr w:rsidR="00650900" w:rsidRPr="002276BB" w:rsidTr="004D2475">
        <w:tc>
          <w:tcPr>
            <w:tcW w:w="13144" w:type="dxa"/>
            <w:gridSpan w:val="8"/>
            <w:shd w:val="clear" w:color="auto" w:fill="auto"/>
          </w:tcPr>
          <w:p w:rsidR="00650900" w:rsidRPr="002276BB" w:rsidRDefault="00650900" w:rsidP="004D2475">
            <w:pPr>
              <w:spacing w:after="0" w:line="240" w:lineRule="auto"/>
              <w:jc w:val="center"/>
              <w:rPr>
                <w:rFonts w:ascii="Times New Roman" w:hAnsi="Times New Roman"/>
                <w:b/>
                <w:sz w:val="24"/>
                <w:szCs w:val="24"/>
              </w:rPr>
            </w:pPr>
            <w:r w:rsidRPr="002276BB">
              <w:rPr>
                <w:rFonts w:ascii="Times New Roman" w:hAnsi="Times New Roman"/>
                <w:b/>
                <w:sz w:val="24"/>
                <w:szCs w:val="24"/>
              </w:rPr>
              <w:t>COMPETENCIAS</w:t>
            </w:r>
          </w:p>
        </w:tc>
      </w:tr>
      <w:tr w:rsidR="00650900" w:rsidRPr="002276BB" w:rsidTr="004D2475">
        <w:tc>
          <w:tcPr>
            <w:tcW w:w="6629" w:type="dxa"/>
            <w:gridSpan w:val="4"/>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GENÉRICAS:</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1. Comunicación oral y escrita</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2. Habilidades para obtener y analizar información de diferentes fuentes</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3. Capacidad para identificar, planear y resolver problemas</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4. Trabajo en equipo</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5. Pensamiento crítico y autocrítico</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6. Habilidades para trabajar en un equipo interdisciplinario</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7. Creatividad</w:t>
            </w:r>
          </w:p>
          <w:p w:rsidR="00650900" w:rsidRPr="002276BB" w:rsidRDefault="00650900" w:rsidP="004D2475">
            <w:pPr>
              <w:spacing w:after="0" w:line="240" w:lineRule="auto"/>
              <w:rPr>
                <w:rFonts w:ascii="Times New Roman" w:hAnsi="Times New Roman"/>
                <w:sz w:val="24"/>
                <w:szCs w:val="24"/>
              </w:rPr>
            </w:pPr>
          </w:p>
        </w:tc>
        <w:tc>
          <w:tcPr>
            <w:tcW w:w="6515" w:type="dxa"/>
            <w:gridSpan w:val="4"/>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ESPECÍFICAS:</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5"/>
              </w:numPr>
              <w:spacing w:after="0" w:line="240" w:lineRule="auto"/>
              <w:contextualSpacing/>
              <w:jc w:val="both"/>
              <w:rPr>
                <w:rFonts w:ascii="Times New Roman" w:hAnsi="Times New Roman"/>
                <w:sz w:val="24"/>
                <w:szCs w:val="24"/>
              </w:rPr>
            </w:pPr>
            <w:r w:rsidRPr="002276BB">
              <w:rPr>
                <w:rFonts w:ascii="Times New Roman" w:hAnsi="Times New Roman"/>
                <w:sz w:val="24"/>
                <w:szCs w:val="24"/>
              </w:rPr>
              <w:t>Construir referentes teóricos de las dimensiones políticas, sociales, económicas y ambientales de la producción agroalimentaria para aplicarlo en problemática o proyectos focalizados con enfoque crítico, participativo e interdisciplinario</w:t>
            </w:r>
          </w:p>
          <w:p w:rsidR="00650900" w:rsidRPr="002276BB" w:rsidRDefault="00650900" w:rsidP="004D2475">
            <w:pPr>
              <w:pStyle w:val="Prrafodelista"/>
              <w:spacing w:after="0" w:line="240" w:lineRule="auto"/>
              <w:jc w:val="both"/>
              <w:rPr>
                <w:rFonts w:ascii="Times New Roman" w:hAnsi="Times New Roman"/>
                <w:i/>
                <w:sz w:val="24"/>
                <w:szCs w:val="24"/>
              </w:rPr>
            </w:pPr>
          </w:p>
        </w:tc>
      </w:tr>
      <w:tr w:rsidR="00650900" w:rsidRPr="002276BB" w:rsidTr="004D2475">
        <w:tc>
          <w:tcPr>
            <w:tcW w:w="13144" w:type="dxa"/>
            <w:gridSpan w:val="8"/>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PROPÓSITO GENERAL:</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8"/>
              </w:numPr>
              <w:spacing w:after="0" w:line="240" w:lineRule="auto"/>
              <w:contextualSpacing/>
              <w:rPr>
                <w:rFonts w:ascii="Times New Roman" w:hAnsi="Times New Roman"/>
                <w:sz w:val="24"/>
                <w:szCs w:val="24"/>
              </w:rPr>
            </w:pPr>
            <w:r w:rsidRPr="002276BB">
              <w:rPr>
                <w:rFonts w:ascii="Times New Roman" w:hAnsi="Times New Roman"/>
                <w:sz w:val="24"/>
                <w:szCs w:val="24"/>
              </w:rPr>
              <w:t>Generar una propuesta de política pública relacionada con la seguridad alimentaria y nutricional en el trópico húmedo de México mediante un análisis conceptual y empírico de los programas oficiales de apoyo a la población de más bajos ingresos para incidir en la eficiencia en el uso de los recursos públicos destinados a grupos vulnerables.</w:t>
            </w:r>
          </w:p>
          <w:p w:rsidR="00650900" w:rsidRPr="002276BB" w:rsidRDefault="00650900" w:rsidP="004D2475">
            <w:pPr>
              <w:pStyle w:val="Prrafodelista"/>
              <w:spacing w:after="0" w:line="240" w:lineRule="auto"/>
              <w:ind w:left="720"/>
              <w:contextualSpacing/>
              <w:rPr>
                <w:rFonts w:ascii="Times New Roman" w:hAnsi="Times New Roman"/>
                <w:sz w:val="24"/>
                <w:szCs w:val="24"/>
              </w:rPr>
            </w:pPr>
          </w:p>
        </w:tc>
      </w:tr>
      <w:tr w:rsidR="00650900" w:rsidRPr="002276BB" w:rsidTr="004D2475">
        <w:tc>
          <w:tcPr>
            <w:tcW w:w="6644" w:type="dxa"/>
            <w:gridSpan w:val="5"/>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APRENDIZAJES ESPERADOS:</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lastRenderedPageBreak/>
              <w:t>Analizar las condiciones de pobreza rural</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Analizar las condiciones de educación en el medio rural</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Evaluar el efecto de la globalización en la economía campesina</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 xml:space="preserve">Vincular la sustentabilidad de la agricultura tropical respecto de las políticas públicas </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Analizar el efecto de la desigualdad causada por políticas públicas mal encausadas</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Diferenciar las formas de aplicación de las políticas públicas a nivel local</w:t>
            </w:r>
          </w:p>
          <w:p w:rsidR="00650900" w:rsidRPr="002276BB" w:rsidRDefault="00650900" w:rsidP="00650900">
            <w:pPr>
              <w:pStyle w:val="Prrafodelista"/>
              <w:numPr>
                <w:ilvl w:val="0"/>
                <w:numId w:val="4"/>
              </w:numPr>
              <w:spacing w:after="0" w:line="240" w:lineRule="auto"/>
              <w:contextualSpacing/>
              <w:rPr>
                <w:rFonts w:ascii="Times New Roman" w:hAnsi="Times New Roman"/>
                <w:sz w:val="24"/>
                <w:szCs w:val="24"/>
              </w:rPr>
            </w:pPr>
            <w:r w:rsidRPr="002276BB">
              <w:rPr>
                <w:rFonts w:ascii="Times New Roman" w:hAnsi="Times New Roman"/>
                <w:sz w:val="24"/>
                <w:szCs w:val="24"/>
              </w:rPr>
              <w:t>Comprender las condiciones de salud y alimentación en el medio rural</w:t>
            </w:r>
          </w:p>
          <w:p w:rsidR="00650900" w:rsidRPr="002276BB" w:rsidRDefault="00650900" w:rsidP="004D2475">
            <w:pPr>
              <w:pStyle w:val="Prrafodelista"/>
              <w:spacing w:after="0" w:line="240" w:lineRule="auto"/>
              <w:ind w:left="360"/>
              <w:contextualSpacing/>
              <w:rPr>
                <w:rFonts w:ascii="Times New Roman" w:hAnsi="Times New Roman"/>
                <w:sz w:val="24"/>
                <w:szCs w:val="24"/>
              </w:rPr>
            </w:pPr>
          </w:p>
        </w:tc>
        <w:tc>
          <w:tcPr>
            <w:tcW w:w="6500" w:type="dxa"/>
            <w:gridSpan w:val="3"/>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EVIDENCIAS DE APRENDIZAJE:</w:t>
            </w:r>
          </w:p>
          <w:p w:rsidR="00650900" w:rsidRPr="002276BB" w:rsidRDefault="00650900" w:rsidP="004D2475">
            <w:pPr>
              <w:spacing w:after="0" w:line="240" w:lineRule="auto"/>
              <w:rPr>
                <w:rFonts w:ascii="Times New Roman" w:hAnsi="Times New Roman"/>
                <w:i/>
                <w:sz w:val="24"/>
                <w:szCs w:val="24"/>
              </w:rPr>
            </w:pP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lastRenderedPageBreak/>
              <w:t>Cuestionario sobre los antecedentes y conceptos fundamentales de las políticas públicas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Exposición sobre economía y nutrición humana</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Propuesta de política pública (</w:t>
            </w:r>
            <w:proofErr w:type="spellStart"/>
            <w:r w:rsidRPr="002276BB">
              <w:rPr>
                <w:rFonts w:ascii="Times New Roman" w:hAnsi="Times New Roman"/>
                <w:sz w:val="24"/>
                <w:szCs w:val="24"/>
              </w:rPr>
              <w:t>policy</w:t>
            </w:r>
            <w:proofErr w:type="spellEnd"/>
            <w:r w:rsidRPr="002276BB">
              <w:rPr>
                <w:rFonts w:ascii="Times New Roman" w:hAnsi="Times New Roman"/>
                <w:sz w:val="24"/>
                <w:szCs w:val="24"/>
              </w:rPr>
              <w:t xml:space="preserve"> memo)</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Reportes de prácticas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 xml:space="preserve">Reporte del ensayo realizado sobre alternativas para la superación de la pobreza en el medio rural </w:t>
            </w:r>
          </w:p>
        </w:tc>
      </w:tr>
      <w:tr w:rsidR="00650900" w:rsidRPr="002276BB" w:rsidTr="004D2475">
        <w:trPr>
          <w:gridAfter w:val="1"/>
          <w:wAfter w:w="51" w:type="dxa"/>
        </w:trPr>
        <w:tc>
          <w:tcPr>
            <w:tcW w:w="4361" w:type="dxa"/>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CONTENIDOSCONCEPTUALES:</w:t>
            </w: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b/>
                <w:sz w:val="24"/>
                <w:szCs w:val="24"/>
                <w:lang w:val="es-ES_tradnl"/>
              </w:rPr>
            </w:pPr>
            <w:r w:rsidRPr="002276BB">
              <w:rPr>
                <w:rFonts w:ascii="Times New Roman" w:hAnsi="Times New Roman"/>
                <w:b/>
                <w:sz w:val="24"/>
                <w:szCs w:val="24"/>
                <w:lang w:val="es-ES_tradnl"/>
              </w:rPr>
              <w:t>UNIDAD I. ANTECENTES Y CONCEPTOS</w:t>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p>
          <w:p w:rsidR="00650900" w:rsidRPr="002276BB" w:rsidRDefault="00650900" w:rsidP="004D2475">
            <w:pPr>
              <w:spacing w:after="0" w:line="240" w:lineRule="auto"/>
              <w:rPr>
                <w:rFonts w:ascii="Times New Roman" w:hAnsi="Times New Roman"/>
                <w:sz w:val="24"/>
                <w:szCs w:val="24"/>
                <w:lang w:val="es-ES_tradnl"/>
              </w:rPr>
            </w:pP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1.1. Antecedentes sobre la legislación de políticas públicas en México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1.2. Análisis de la pobreza en el trópico húmedo de México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1.3. La educación en el medio rural como elemento determinante en la nutrición humana</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1.4. La sustentabilidad en la agricultura mexicana</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1.5. La globalización y su efecto en la economía campesina mexicana</w:t>
            </w:r>
          </w:p>
          <w:p w:rsidR="00650900" w:rsidRPr="002276BB" w:rsidRDefault="00650900" w:rsidP="004D2475">
            <w:pPr>
              <w:spacing w:after="0" w:line="240" w:lineRule="auto"/>
              <w:rPr>
                <w:rFonts w:ascii="Times New Roman" w:hAnsi="Times New Roman"/>
                <w:sz w:val="24"/>
                <w:szCs w:val="24"/>
                <w:lang w:val="es-ES_tradnl"/>
              </w:rPr>
            </w:pPr>
          </w:p>
          <w:p w:rsidR="00650900" w:rsidRPr="002276BB" w:rsidRDefault="00650900" w:rsidP="004D2475">
            <w:pPr>
              <w:spacing w:after="0" w:line="240" w:lineRule="auto"/>
              <w:rPr>
                <w:rFonts w:ascii="Times New Roman" w:hAnsi="Times New Roman"/>
                <w:b/>
                <w:sz w:val="24"/>
                <w:szCs w:val="24"/>
                <w:lang w:val="es-ES_tradnl"/>
              </w:rPr>
            </w:pPr>
            <w:r w:rsidRPr="002276BB">
              <w:rPr>
                <w:rFonts w:ascii="Times New Roman" w:hAnsi="Times New Roman"/>
                <w:b/>
                <w:sz w:val="24"/>
                <w:szCs w:val="24"/>
                <w:lang w:val="es-ES_tradnl"/>
              </w:rPr>
              <w:t>UNIDAD II. ECONOMÍA Y NUTRICIÓN HUMANA</w:t>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p>
          <w:p w:rsidR="00650900" w:rsidRPr="002276BB" w:rsidRDefault="00650900" w:rsidP="004D2475">
            <w:pPr>
              <w:spacing w:after="0" w:line="240" w:lineRule="auto"/>
              <w:rPr>
                <w:rFonts w:ascii="Times New Roman" w:hAnsi="Times New Roman"/>
                <w:sz w:val="24"/>
                <w:szCs w:val="24"/>
                <w:lang w:val="es-ES_tradnl"/>
              </w:rPr>
            </w:pP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2.1. Perspectivas de la alimentación y manifestaciones de inseguridad alimentaria y nutricional</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2.2. Análisis de la situación económica de las familias del medio rural</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2.3. Análisis de la desigualdad</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2.4. Perspectivas de los programas explícitos de seguridad alimentaria y nutricional</w:t>
            </w:r>
          </w:p>
          <w:p w:rsidR="00650900" w:rsidRPr="002276BB" w:rsidRDefault="00650900" w:rsidP="004D2475">
            <w:pPr>
              <w:spacing w:after="0" w:line="240" w:lineRule="auto"/>
              <w:rPr>
                <w:rFonts w:ascii="Times New Roman" w:hAnsi="Times New Roman"/>
                <w:b/>
                <w:sz w:val="24"/>
                <w:szCs w:val="24"/>
                <w:lang w:val="es-ES_tradnl"/>
              </w:rPr>
            </w:pPr>
          </w:p>
          <w:p w:rsidR="00650900" w:rsidRPr="002276BB" w:rsidRDefault="00650900" w:rsidP="004D2475">
            <w:pPr>
              <w:spacing w:after="0" w:line="240" w:lineRule="auto"/>
              <w:rPr>
                <w:rFonts w:ascii="Times New Roman" w:hAnsi="Times New Roman"/>
                <w:b/>
                <w:sz w:val="24"/>
                <w:szCs w:val="24"/>
                <w:lang w:val="es-ES_tradnl"/>
              </w:rPr>
            </w:pPr>
            <w:r w:rsidRPr="002276BB">
              <w:rPr>
                <w:rFonts w:ascii="Times New Roman" w:hAnsi="Times New Roman"/>
                <w:b/>
                <w:sz w:val="24"/>
                <w:szCs w:val="24"/>
                <w:lang w:val="es-ES_tradnl"/>
              </w:rPr>
              <w:t>UNIDAD III. EL IMPACTO DE LAS POLÍTICAS PÚBLICAS EN LA ALIMENTACIÓN HUMANA</w:t>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r w:rsidRPr="002276BB">
              <w:rPr>
                <w:rFonts w:ascii="Times New Roman" w:hAnsi="Times New Roman"/>
                <w:b/>
                <w:sz w:val="24"/>
                <w:szCs w:val="24"/>
                <w:lang w:val="es-ES_tradnl"/>
              </w:rPr>
              <w:tab/>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3.1. Análisis de programas alimentarios en México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3.2. Deficiencias de la dieta y excedentes o déficits del padrón alimenticio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3.3. Impacto alimentario de un programa local de apoyo a la nutrición humana</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3.4. Requerimientos mínimos en la dieta humana del medio rural</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 xml:space="preserve">3.5. Aprovechamiento de los recursos locales (plantas y animales) desde la perspectiva de los requerimientos nutricios </w:t>
            </w:r>
            <w:r w:rsidRPr="002276BB">
              <w:rPr>
                <w:rFonts w:ascii="Times New Roman" w:hAnsi="Times New Roman"/>
                <w:sz w:val="24"/>
                <w:szCs w:val="24"/>
                <w:lang w:val="es-ES_tradnl"/>
              </w:rPr>
              <w:lastRenderedPageBreak/>
              <w:t>en la dieta humana</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3.6. Análisis comparativo de las políticas alimentarias de la FAO, la UNESCO y la OCDE</w:t>
            </w:r>
          </w:p>
          <w:p w:rsidR="00650900" w:rsidRPr="002276BB" w:rsidRDefault="00650900" w:rsidP="004D2475">
            <w:pPr>
              <w:spacing w:after="0" w:line="240" w:lineRule="auto"/>
              <w:rPr>
                <w:rFonts w:ascii="Times New Roman" w:hAnsi="Times New Roman"/>
                <w:sz w:val="24"/>
                <w:szCs w:val="24"/>
                <w:lang w:val="es-ES_tradnl"/>
              </w:rPr>
            </w:pPr>
          </w:p>
          <w:p w:rsidR="00650900" w:rsidRPr="002276BB" w:rsidRDefault="00650900" w:rsidP="004D2475">
            <w:pPr>
              <w:spacing w:after="0" w:line="240" w:lineRule="auto"/>
              <w:rPr>
                <w:rFonts w:ascii="Times New Roman" w:hAnsi="Times New Roman"/>
                <w:b/>
                <w:sz w:val="24"/>
                <w:szCs w:val="24"/>
                <w:lang w:val="es-ES_tradnl"/>
              </w:rPr>
            </w:pPr>
            <w:r w:rsidRPr="002276BB">
              <w:rPr>
                <w:rFonts w:ascii="Times New Roman" w:hAnsi="Times New Roman"/>
                <w:b/>
                <w:sz w:val="24"/>
                <w:szCs w:val="24"/>
                <w:lang w:val="es-ES_tradnl"/>
              </w:rPr>
              <w:t xml:space="preserve">UNIDAD IV. LA APLICACIÓN DE LAS POLÍTICAS PÚBLICAS               </w:t>
            </w:r>
          </w:p>
          <w:p w:rsidR="00650900" w:rsidRPr="002276BB" w:rsidRDefault="00650900" w:rsidP="004D2475">
            <w:pPr>
              <w:spacing w:after="0" w:line="240" w:lineRule="auto"/>
              <w:rPr>
                <w:rFonts w:ascii="Times New Roman" w:hAnsi="Times New Roman"/>
                <w:b/>
                <w:sz w:val="24"/>
                <w:szCs w:val="24"/>
                <w:lang w:val="es-ES_tradnl"/>
              </w:rPr>
            </w:pP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4.1. Aplicación de las políticas públicas a las condiciones de pobreza rural en México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4.2. La Ley de Desarrollo Rural Sustentable y su efecto en la pobreza del campo mexicano</w:t>
            </w:r>
          </w:p>
          <w:p w:rsidR="00650900" w:rsidRPr="002276BB" w:rsidRDefault="00650900" w:rsidP="004D2475">
            <w:pPr>
              <w:spacing w:after="0" w:line="240" w:lineRule="auto"/>
              <w:rPr>
                <w:rFonts w:ascii="Times New Roman" w:hAnsi="Times New Roman"/>
                <w:sz w:val="24"/>
                <w:szCs w:val="24"/>
                <w:lang w:val="es-ES_tradnl"/>
              </w:rPr>
            </w:pPr>
            <w:r w:rsidRPr="002276BB">
              <w:rPr>
                <w:rFonts w:ascii="Times New Roman" w:hAnsi="Times New Roman"/>
                <w:sz w:val="24"/>
                <w:szCs w:val="24"/>
                <w:lang w:val="es-ES_tradnl"/>
              </w:rPr>
              <w:t>4.3. Políticas alternativas de apoyo a la seguridad alimentaria (nivel de propuestas)</w:t>
            </w: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b/>
                <w:sz w:val="24"/>
                <w:szCs w:val="24"/>
              </w:rPr>
            </w:pPr>
          </w:p>
        </w:tc>
        <w:tc>
          <w:tcPr>
            <w:tcW w:w="4401" w:type="dxa"/>
            <w:gridSpan w:val="5"/>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CONTENIDOS PROCEDIMENTALES:</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6"/>
              </w:numPr>
              <w:spacing w:after="0" w:line="240" w:lineRule="auto"/>
              <w:contextualSpacing/>
              <w:rPr>
                <w:rFonts w:ascii="Times New Roman" w:hAnsi="Times New Roman"/>
                <w:sz w:val="24"/>
                <w:szCs w:val="24"/>
              </w:rPr>
            </w:pPr>
            <w:r w:rsidRPr="002276BB">
              <w:rPr>
                <w:rFonts w:ascii="Times New Roman" w:hAnsi="Times New Roman"/>
                <w:sz w:val="24"/>
                <w:szCs w:val="24"/>
              </w:rPr>
              <w:t>Realizar diagnósticos sobre las condiciones de seguridad alimentaria en el medio rural</w:t>
            </w:r>
          </w:p>
          <w:p w:rsidR="00650900" w:rsidRPr="002276BB" w:rsidRDefault="00650900" w:rsidP="00650900">
            <w:pPr>
              <w:pStyle w:val="Prrafodelista"/>
              <w:numPr>
                <w:ilvl w:val="0"/>
                <w:numId w:val="6"/>
              </w:numPr>
              <w:spacing w:after="0" w:line="240" w:lineRule="auto"/>
              <w:contextualSpacing/>
              <w:rPr>
                <w:rFonts w:ascii="Times New Roman" w:hAnsi="Times New Roman"/>
                <w:sz w:val="24"/>
                <w:szCs w:val="24"/>
              </w:rPr>
            </w:pPr>
            <w:r w:rsidRPr="002276BB">
              <w:rPr>
                <w:rFonts w:ascii="Times New Roman" w:hAnsi="Times New Roman"/>
                <w:sz w:val="24"/>
                <w:szCs w:val="24"/>
              </w:rPr>
              <w:t>Explicar la evolución histórica de las políticas públicas nacionales en materia de seguridad alimentaria</w:t>
            </w:r>
          </w:p>
          <w:p w:rsidR="00650900" w:rsidRPr="002276BB" w:rsidRDefault="00650900" w:rsidP="00650900">
            <w:pPr>
              <w:pStyle w:val="Prrafodelista"/>
              <w:numPr>
                <w:ilvl w:val="0"/>
                <w:numId w:val="6"/>
              </w:numPr>
              <w:spacing w:after="0" w:line="240" w:lineRule="auto"/>
              <w:contextualSpacing/>
              <w:rPr>
                <w:rFonts w:ascii="Times New Roman" w:hAnsi="Times New Roman"/>
                <w:sz w:val="24"/>
                <w:szCs w:val="24"/>
              </w:rPr>
            </w:pPr>
            <w:r w:rsidRPr="002276BB">
              <w:rPr>
                <w:rFonts w:ascii="Times New Roman" w:hAnsi="Times New Roman"/>
                <w:sz w:val="24"/>
                <w:szCs w:val="24"/>
              </w:rPr>
              <w:t>Diseñar cuadros comparativos sobre las políticas alimentarias de organismos internacionales</w:t>
            </w:r>
          </w:p>
          <w:p w:rsidR="00650900" w:rsidRPr="002276BB" w:rsidRDefault="00650900" w:rsidP="00650900">
            <w:pPr>
              <w:pStyle w:val="Prrafodelista"/>
              <w:numPr>
                <w:ilvl w:val="0"/>
                <w:numId w:val="6"/>
              </w:numPr>
              <w:spacing w:after="0" w:line="240" w:lineRule="auto"/>
              <w:contextualSpacing/>
              <w:rPr>
                <w:rFonts w:ascii="Times New Roman" w:hAnsi="Times New Roman"/>
                <w:sz w:val="24"/>
                <w:szCs w:val="24"/>
              </w:rPr>
            </w:pPr>
            <w:r w:rsidRPr="002276BB">
              <w:rPr>
                <w:rFonts w:ascii="Times New Roman" w:hAnsi="Times New Roman"/>
                <w:sz w:val="24"/>
                <w:szCs w:val="24"/>
              </w:rPr>
              <w:t>Realizar una evaluación cualitativa y cuantitativa sobre el diseño de políticas públicas</w:t>
            </w:r>
          </w:p>
          <w:p w:rsidR="00650900" w:rsidRPr="002276BB" w:rsidRDefault="00650900" w:rsidP="00650900">
            <w:pPr>
              <w:pStyle w:val="Prrafodelista"/>
              <w:numPr>
                <w:ilvl w:val="0"/>
                <w:numId w:val="6"/>
              </w:numPr>
              <w:spacing w:after="0" w:line="240" w:lineRule="auto"/>
              <w:contextualSpacing/>
              <w:rPr>
                <w:rFonts w:ascii="Times New Roman" w:hAnsi="Times New Roman"/>
                <w:sz w:val="24"/>
                <w:szCs w:val="24"/>
              </w:rPr>
            </w:pPr>
            <w:r w:rsidRPr="002276BB">
              <w:rPr>
                <w:rFonts w:ascii="Times New Roman" w:hAnsi="Times New Roman"/>
                <w:sz w:val="24"/>
                <w:szCs w:val="24"/>
              </w:rPr>
              <w:t xml:space="preserve">Aprender métodos de intervención en </w:t>
            </w:r>
            <w:r w:rsidRPr="002276BB">
              <w:rPr>
                <w:rFonts w:ascii="Times New Roman" w:hAnsi="Times New Roman"/>
                <w:sz w:val="24"/>
                <w:szCs w:val="24"/>
              </w:rPr>
              <w:lastRenderedPageBreak/>
              <w:t>comunidades bajo estudio</w:t>
            </w:r>
          </w:p>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 xml:space="preserve"> </w:t>
            </w:r>
          </w:p>
        </w:tc>
        <w:tc>
          <w:tcPr>
            <w:tcW w:w="4331" w:type="dxa"/>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CONTENIDOS ACTITUDINALES:</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spacing w:after="0" w:line="240" w:lineRule="auto"/>
              <w:jc w:val="both"/>
              <w:rPr>
                <w:rFonts w:ascii="Times New Roman" w:hAnsi="Times New Roman"/>
                <w:i/>
                <w:sz w:val="24"/>
                <w:szCs w:val="24"/>
              </w:rPr>
            </w:pPr>
          </w:p>
          <w:p w:rsidR="00650900" w:rsidRPr="002276BB" w:rsidRDefault="00650900" w:rsidP="00650900">
            <w:pPr>
              <w:pStyle w:val="Prrafodelista"/>
              <w:numPr>
                <w:ilvl w:val="0"/>
                <w:numId w:val="7"/>
              </w:numPr>
              <w:spacing w:after="0" w:line="240" w:lineRule="auto"/>
              <w:contextualSpacing/>
              <w:jc w:val="both"/>
              <w:rPr>
                <w:rFonts w:ascii="Times New Roman" w:hAnsi="Times New Roman"/>
                <w:sz w:val="24"/>
                <w:szCs w:val="24"/>
              </w:rPr>
            </w:pPr>
            <w:r w:rsidRPr="002276BB">
              <w:rPr>
                <w:rFonts w:ascii="Times New Roman" w:hAnsi="Times New Roman"/>
                <w:sz w:val="24"/>
                <w:szCs w:val="24"/>
              </w:rPr>
              <w:t>Sensibilización sobre las condiciones de pobreza rural</w:t>
            </w:r>
          </w:p>
          <w:p w:rsidR="00650900" w:rsidRPr="002276BB" w:rsidRDefault="00650900" w:rsidP="00650900">
            <w:pPr>
              <w:pStyle w:val="Prrafodelista"/>
              <w:numPr>
                <w:ilvl w:val="0"/>
                <w:numId w:val="7"/>
              </w:numPr>
              <w:spacing w:after="0" w:line="240" w:lineRule="auto"/>
              <w:contextualSpacing/>
              <w:jc w:val="both"/>
              <w:rPr>
                <w:rFonts w:ascii="Times New Roman" w:hAnsi="Times New Roman"/>
                <w:sz w:val="24"/>
                <w:szCs w:val="24"/>
              </w:rPr>
            </w:pPr>
            <w:r w:rsidRPr="002276BB">
              <w:rPr>
                <w:rFonts w:ascii="Times New Roman" w:hAnsi="Times New Roman"/>
                <w:sz w:val="24"/>
                <w:szCs w:val="24"/>
              </w:rPr>
              <w:t>Posicionamiento sobre las políticas públicas</w:t>
            </w:r>
          </w:p>
          <w:p w:rsidR="00650900" w:rsidRPr="002276BB" w:rsidRDefault="00650900" w:rsidP="00650900">
            <w:pPr>
              <w:pStyle w:val="Prrafodelista"/>
              <w:numPr>
                <w:ilvl w:val="0"/>
                <w:numId w:val="7"/>
              </w:numPr>
              <w:spacing w:after="0" w:line="240" w:lineRule="auto"/>
              <w:contextualSpacing/>
              <w:jc w:val="both"/>
              <w:rPr>
                <w:rFonts w:ascii="Times New Roman" w:hAnsi="Times New Roman"/>
                <w:sz w:val="24"/>
                <w:szCs w:val="24"/>
              </w:rPr>
            </w:pPr>
            <w:r w:rsidRPr="002276BB">
              <w:rPr>
                <w:rFonts w:ascii="Times New Roman" w:hAnsi="Times New Roman"/>
                <w:sz w:val="24"/>
                <w:szCs w:val="24"/>
              </w:rPr>
              <w:t>Instrumentación de dinámicas participativas en las comunidades</w:t>
            </w:r>
          </w:p>
          <w:p w:rsidR="00650900" w:rsidRPr="002276BB" w:rsidRDefault="00650900" w:rsidP="00650900">
            <w:pPr>
              <w:pStyle w:val="Prrafodelista"/>
              <w:numPr>
                <w:ilvl w:val="0"/>
                <w:numId w:val="7"/>
              </w:numPr>
              <w:spacing w:after="0" w:line="240" w:lineRule="auto"/>
              <w:contextualSpacing/>
              <w:jc w:val="both"/>
              <w:rPr>
                <w:rFonts w:ascii="Times New Roman" w:hAnsi="Times New Roman"/>
                <w:sz w:val="24"/>
                <w:szCs w:val="24"/>
              </w:rPr>
            </w:pPr>
            <w:r w:rsidRPr="002276BB">
              <w:rPr>
                <w:rFonts w:ascii="Times New Roman" w:hAnsi="Times New Roman"/>
                <w:sz w:val="24"/>
                <w:szCs w:val="24"/>
              </w:rPr>
              <w:t>Inferencias personales sobre las prácticas realizadas</w:t>
            </w:r>
          </w:p>
          <w:p w:rsidR="00650900" w:rsidRPr="002276BB" w:rsidRDefault="00650900" w:rsidP="004D2475">
            <w:pPr>
              <w:spacing w:after="0" w:line="240" w:lineRule="auto"/>
              <w:rPr>
                <w:rFonts w:ascii="Times New Roman" w:hAnsi="Times New Roman"/>
                <w:b/>
                <w:sz w:val="24"/>
                <w:szCs w:val="24"/>
              </w:rPr>
            </w:pPr>
          </w:p>
        </w:tc>
      </w:tr>
      <w:tr w:rsidR="00650900" w:rsidRPr="002276BB" w:rsidTr="004D2475">
        <w:tc>
          <w:tcPr>
            <w:tcW w:w="13144" w:type="dxa"/>
            <w:gridSpan w:val="8"/>
            <w:shd w:val="clear" w:color="auto" w:fill="auto"/>
          </w:tcPr>
          <w:p w:rsidR="00650900" w:rsidRPr="002276BB" w:rsidRDefault="00650900" w:rsidP="004D2475">
            <w:pPr>
              <w:spacing w:after="0" w:line="240" w:lineRule="auto"/>
              <w:jc w:val="center"/>
              <w:rPr>
                <w:rFonts w:ascii="Times New Roman" w:hAnsi="Times New Roman"/>
                <w:b/>
                <w:sz w:val="24"/>
                <w:szCs w:val="24"/>
              </w:rPr>
            </w:pPr>
            <w:r w:rsidRPr="002276BB">
              <w:rPr>
                <w:rFonts w:ascii="Times New Roman" w:hAnsi="Times New Roman"/>
                <w:b/>
                <w:sz w:val="24"/>
                <w:szCs w:val="24"/>
              </w:rPr>
              <w:lastRenderedPageBreak/>
              <w:t>METODOLOGÍA PARA LA CONSTRUCCIÓN DEL CONOCIMIENTO</w:t>
            </w:r>
          </w:p>
        </w:tc>
      </w:tr>
      <w:tr w:rsidR="00650900" w:rsidRPr="002276BB" w:rsidTr="004D2475">
        <w:tc>
          <w:tcPr>
            <w:tcW w:w="6572" w:type="dxa"/>
            <w:gridSpan w:val="3"/>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ACTIVIDADES DE APRENDIZAJE CON EL DOCENTE:</w:t>
            </w:r>
          </w:p>
          <w:p w:rsidR="00650900" w:rsidRPr="002276BB" w:rsidRDefault="00650900" w:rsidP="004D2475">
            <w:pPr>
              <w:spacing w:after="0" w:line="240" w:lineRule="auto"/>
              <w:rPr>
                <w:rFonts w:ascii="Times New Roman" w:hAnsi="Times New Roman"/>
                <w:i/>
                <w:sz w:val="24"/>
                <w:szCs w:val="24"/>
              </w:rPr>
            </w:pP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Contrastación hipotética de escenarios el desarrollo rural con presencia y/o ausencia de políticas públicas.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Análisis de políticas públicas.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La entrevista como herramienta de diagnóstico en el medio rural.</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 xml:space="preserve">Debate sobre la desigualdad y la globalización </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lastRenderedPageBreak/>
              <w:t>Lectura comentada sobre el impacto de las políticas públicas en la seguridad alimentaria.</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Estudios de caso sobre el aprovechamiento de los recursos locales en la nutrición humana Huertos familiares).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Exposición en clase sobre artículos científicos relacionados con la temática del curso.</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lang w:val="es-ES_tradnl"/>
              </w:rPr>
            </w:pPr>
            <w:r w:rsidRPr="002276BB">
              <w:rPr>
                <w:rFonts w:ascii="Times New Roman" w:hAnsi="Times New Roman"/>
                <w:sz w:val="24"/>
                <w:szCs w:val="24"/>
              </w:rPr>
              <w:t xml:space="preserve">Elaboración de un cuadro comparativo </w:t>
            </w:r>
            <w:proofErr w:type="spellStart"/>
            <w:r w:rsidRPr="002276BB">
              <w:rPr>
                <w:rFonts w:ascii="Times New Roman" w:hAnsi="Times New Roman"/>
                <w:sz w:val="24"/>
                <w:szCs w:val="24"/>
                <w:lang w:val="es-ES_tradnl"/>
              </w:rPr>
              <w:t>comparativo</w:t>
            </w:r>
            <w:proofErr w:type="spellEnd"/>
            <w:r w:rsidRPr="002276BB">
              <w:rPr>
                <w:rFonts w:ascii="Times New Roman" w:hAnsi="Times New Roman"/>
                <w:sz w:val="24"/>
                <w:szCs w:val="24"/>
                <w:lang w:val="es-ES_tradnl"/>
              </w:rPr>
              <w:t xml:space="preserve"> de las políticas alimentarias de la FAO, la UNESCO y la OCDE</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Elaboración de mapas mentales sobre los medios de vida rural.</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Generación de lluvia de ideas.</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Elaboración de talleres sobre nutrición humana del medio rural.</w:t>
            </w:r>
          </w:p>
          <w:p w:rsidR="00650900" w:rsidRPr="002276BB" w:rsidRDefault="00650900" w:rsidP="00650900">
            <w:pPr>
              <w:pStyle w:val="Prrafodelista"/>
              <w:numPr>
                <w:ilvl w:val="0"/>
                <w:numId w:val="2"/>
              </w:numPr>
              <w:spacing w:after="0" w:line="240" w:lineRule="auto"/>
              <w:contextualSpacing/>
              <w:rPr>
                <w:rFonts w:ascii="Times New Roman" w:hAnsi="Times New Roman"/>
                <w:sz w:val="24"/>
                <w:szCs w:val="24"/>
              </w:rPr>
            </w:pPr>
            <w:r w:rsidRPr="002276BB">
              <w:rPr>
                <w:rFonts w:ascii="Times New Roman" w:hAnsi="Times New Roman"/>
                <w:sz w:val="24"/>
                <w:szCs w:val="24"/>
              </w:rPr>
              <w:t>Generación de una dinámica participativa para conocer el bienestar de la comunidad.</w:t>
            </w:r>
          </w:p>
        </w:tc>
        <w:tc>
          <w:tcPr>
            <w:tcW w:w="6572" w:type="dxa"/>
            <w:gridSpan w:val="5"/>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ACTIVIDADES DE APRENDIZAJE AUTÓNOMO:</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Investigación sobre temas básicos de las políticas públicas más relevantes.</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Lecturas obligatorias sobre temas relevantes del curso (pobreza, nutrición, globalización, programas alimentarios, etc.).</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 xml:space="preserve">Lectura del informe sobre la desigualdad extrema en </w:t>
            </w:r>
            <w:r w:rsidRPr="002276BB">
              <w:rPr>
                <w:rFonts w:ascii="Times New Roman" w:hAnsi="Times New Roman"/>
                <w:sz w:val="24"/>
                <w:szCs w:val="24"/>
              </w:rPr>
              <w:lastRenderedPageBreak/>
              <w:t>México.</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Lectura y análisis de los planes nacionales, estatales y municipales de desarrollo.</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Recopilación de información sobre la elaboración de una propuesta de política pública.</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Elaboración de un ensayo sobre alternativas para la superación de la pobreza en el medio rural de México.</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Elaboración de resúmenes sobre temas relevantes del curso.</w:t>
            </w:r>
          </w:p>
          <w:p w:rsidR="00650900" w:rsidRPr="002276BB" w:rsidRDefault="00650900" w:rsidP="00650900">
            <w:pPr>
              <w:pStyle w:val="Prrafodelista"/>
              <w:numPr>
                <w:ilvl w:val="0"/>
                <w:numId w:val="3"/>
              </w:numPr>
              <w:spacing w:after="0" w:line="240" w:lineRule="auto"/>
              <w:contextualSpacing/>
              <w:rPr>
                <w:rFonts w:ascii="Times New Roman" w:hAnsi="Times New Roman"/>
                <w:sz w:val="24"/>
                <w:szCs w:val="24"/>
              </w:rPr>
            </w:pPr>
            <w:r w:rsidRPr="002276BB">
              <w:rPr>
                <w:rFonts w:ascii="Times New Roman" w:hAnsi="Times New Roman"/>
                <w:sz w:val="24"/>
                <w:szCs w:val="24"/>
              </w:rPr>
              <w:t>Elaboración de la definición de políticas públicas.</w:t>
            </w:r>
          </w:p>
        </w:tc>
      </w:tr>
      <w:tr w:rsidR="00650900" w:rsidRPr="002276BB" w:rsidTr="004D2475">
        <w:tc>
          <w:tcPr>
            <w:tcW w:w="4381" w:type="dxa"/>
            <w:gridSpan w:val="2"/>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ACREDITACIÓN:</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8"/>
              </w:numPr>
              <w:spacing w:after="0" w:line="240" w:lineRule="auto"/>
              <w:contextualSpacing/>
              <w:jc w:val="both"/>
              <w:rPr>
                <w:rFonts w:ascii="Times New Roman" w:hAnsi="Times New Roman"/>
                <w:sz w:val="24"/>
                <w:szCs w:val="24"/>
              </w:rPr>
            </w:pPr>
            <w:r w:rsidRPr="002276BB">
              <w:rPr>
                <w:rFonts w:ascii="Times New Roman" w:hAnsi="Times New Roman"/>
                <w:sz w:val="24"/>
                <w:szCs w:val="24"/>
              </w:rPr>
              <w:t>De acuerdo con la reglamentación interna, la calificación mínima aprobatoria es de 8.0</w:t>
            </w:r>
          </w:p>
        </w:tc>
        <w:tc>
          <w:tcPr>
            <w:tcW w:w="4381" w:type="dxa"/>
            <w:gridSpan w:val="4"/>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EVALUACIÓN:</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650900">
            <w:pPr>
              <w:pStyle w:val="Prrafodelista"/>
              <w:numPr>
                <w:ilvl w:val="0"/>
                <w:numId w:val="8"/>
              </w:numPr>
              <w:spacing w:after="0" w:line="240" w:lineRule="auto"/>
              <w:contextualSpacing/>
              <w:jc w:val="both"/>
              <w:rPr>
                <w:rFonts w:ascii="Times New Roman" w:hAnsi="Times New Roman"/>
                <w:sz w:val="24"/>
                <w:szCs w:val="24"/>
              </w:rPr>
            </w:pPr>
            <w:r w:rsidRPr="002276BB">
              <w:rPr>
                <w:rFonts w:ascii="Times New Roman" w:hAnsi="Times New Roman"/>
                <w:sz w:val="24"/>
                <w:szCs w:val="24"/>
              </w:rPr>
              <w:t>Al término de cada unidad se evaluará el desempeño del alumno a través de sus intervenciones en clase, la presentación de temas asignados.</w:t>
            </w:r>
          </w:p>
        </w:tc>
        <w:tc>
          <w:tcPr>
            <w:tcW w:w="4382" w:type="dxa"/>
            <w:gridSpan w:val="2"/>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CALIFICACIÓN:</w:t>
            </w: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Teoría                          30%</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Ensayo                         30%</w:t>
            </w: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Reporte de prácticas    40%</w:t>
            </w:r>
          </w:p>
          <w:p w:rsidR="00650900" w:rsidRPr="002276BB" w:rsidRDefault="00650900" w:rsidP="004D2475">
            <w:pPr>
              <w:spacing w:after="0" w:line="240" w:lineRule="auto"/>
              <w:rPr>
                <w:rFonts w:ascii="Times New Roman" w:hAnsi="Times New Roman"/>
                <w:sz w:val="24"/>
                <w:szCs w:val="24"/>
              </w:rPr>
            </w:pPr>
          </w:p>
        </w:tc>
      </w:tr>
      <w:tr w:rsidR="00650900" w:rsidRPr="002276BB" w:rsidTr="004D2475">
        <w:tc>
          <w:tcPr>
            <w:tcW w:w="6572" w:type="dxa"/>
            <w:gridSpan w:val="3"/>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t>BIBLIOGRAFÍA BÁSICA:</w:t>
            </w:r>
          </w:p>
          <w:p w:rsidR="00650900" w:rsidRPr="002276BB" w:rsidRDefault="00650900" w:rsidP="004D2475">
            <w:pPr>
              <w:spacing w:after="0" w:line="240" w:lineRule="auto"/>
              <w:rPr>
                <w:rFonts w:ascii="Times New Roman" w:hAnsi="Times New Roman"/>
                <w:b/>
                <w:sz w:val="24"/>
                <w:szCs w:val="24"/>
              </w:rPr>
            </w:pPr>
          </w:p>
          <w:p w:rsidR="00650900" w:rsidRPr="002276BB" w:rsidRDefault="00650900" w:rsidP="004D2475">
            <w:pPr>
              <w:spacing w:after="0" w:line="240" w:lineRule="auto"/>
              <w:rPr>
                <w:rFonts w:ascii="Times New Roman" w:hAnsi="Times New Roman"/>
                <w:sz w:val="24"/>
                <w:szCs w:val="24"/>
              </w:rPr>
            </w:pPr>
            <w:r w:rsidRPr="002276BB">
              <w:rPr>
                <w:rFonts w:ascii="Times New Roman" w:hAnsi="Times New Roman"/>
                <w:sz w:val="24"/>
                <w:szCs w:val="24"/>
              </w:rPr>
              <w:t xml:space="preserve">Aguilar-Ávila, J.; </w:t>
            </w:r>
            <w:proofErr w:type="spellStart"/>
            <w:r w:rsidRPr="002276BB">
              <w:rPr>
                <w:rFonts w:ascii="Times New Roman" w:hAnsi="Times New Roman"/>
                <w:sz w:val="24"/>
                <w:szCs w:val="24"/>
              </w:rPr>
              <w:t>Santoyo</w:t>
            </w:r>
            <w:proofErr w:type="spellEnd"/>
            <w:r w:rsidRPr="002276BB">
              <w:rPr>
                <w:rFonts w:ascii="Times New Roman" w:hAnsi="Times New Roman"/>
                <w:sz w:val="24"/>
                <w:szCs w:val="24"/>
              </w:rPr>
              <w:t xml:space="preserve">-Cortés, H. V.; </w:t>
            </w:r>
            <w:proofErr w:type="spellStart"/>
            <w:r w:rsidRPr="002276BB">
              <w:rPr>
                <w:rFonts w:ascii="Times New Roman" w:hAnsi="Times New Roman"/>
                <w:sz w:val="24"/>
                <w:szCs w:val="24"/>
              </w:rPr>
              <w:t>Solleiro</w:t>
            </w:r>
            <w:proofErr w:type="spellEnd"/>
            <w:r w:rsidRPr="002276BB">
              <w:rPr>
                <w:rFonts w:ascii="Times New Roman" w:hAnsi="Times New Roman"/>
                <w:sz w:val="24"/>
                <w:szCs w:val="24"/>
              </w:rPr>
              <w:t>-Rebolledo, J. L.; Altamirano-Cárdenas, J. R. y baca del Moral, J. Transferencia e Innovación Tecnológica en la Agricultura: Lecciones y Propuestas. Ed. Programa de Investigación  y Transferencia de Tecnología Michoacán, 2005. 217 pp.</w:t>
            </w:r>
          </w:p>
          <w:p w:rsidR="00650900" w:rsidRPr="002276BB" w:rsidRDefault="00650900" w:rsidP="004D2475">
            <w:pPr>
              <w:pStyle w:val="Prrafodelista"/>
              <w:spacing w:after="0" w:line="240" w:lineRule="auto"/>
              <w:rPr>
                <w:rFonts w:ascii="Times New Roman" w:hAnsi="Times New Roman"/>
                <w:sz w:val="24"/>
                <w:szCs w:val="24"/>
              </w:rPr>
            </w:pPr>
          </w:p>
          <w:p w:rsidR="00650900" w:rsidRPr="002276BB" w:rsidRDefault="00650900" w:rsidP="004D2475">
            <w:pPr>
              <w:spacing w:after="0" w:line="240" w:lineRule="auto"/>
              <w:rPr>
                <w:rFonts w:ascii="Times New Roman" w:hAnsi="Times New Roman"/>
                <w:sz w:val="24"/>
                <w:szCs w:val="24"/>
              </w:rPr>
            </w:pPr>
            <w:proofErr w:type="spellStart"/>
            <w:r w:rsidRPr="002276BB">
              <w:rPr>
                <w:rFonts w:ascii="Times New Roman" w:hAnsi="Times New Roman"/>
                <w:sz w:val="24"/>
                <w:szCs w:val="24"/>
              </w:rPr>
              <w:t>Baradach</w:t>
            </w:r>
            <w:proofErr w:type="spellEnd"/>
            <w:r w:rsidRPr="002276BB">
              <w:rPr>
                <w:rFonts w:ascii="Times New Roman" w:hAnsi="Times New Roman"/>
                <w:sz w:val="24"/>
                <w:szCs w:val="24"/>
              </w:rPr>
              <w:t xml:space="preserve">, Eugene (2007). Los ocho pasos para el análisis de </w:t>
            </w:r>
            <w:r w:rsidRPr="002276BB">
              <w:rPr>
                <w:rFonts w:ascii="Times New Roman" w:hAnsi="Times New Roman"/>
                <w:sz w:val="24"/>
                <w:szCs w:val="24"/>
              </w:rPr>
              <w:lastRenderedPageBreak/>
              <w:t xml:space="preserve">Políticas Públicas. Ed. Porrúa-México. 152 p. </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spacing w:after="0" w:line="240" w:lineRule="auto"/>
              <w:jc w:val="both"/>
              <w:rPr>
                <w:rFonts w:ascii="Times New Roman" w:hAnsi="Times New Roman"/>
                <w:sz w:val="24"/>
                <w:szCs w:val="24"/>
              </w:rPr>
            </w:pPr>
            <w:proofErr w:type="spellStart"/>
            <w:r w:rsidRPr="002276BB">
              <w:rPr>
                <w:rFonts w:ascii="Times New Roman" w:hAnsi="Times New Roman"/>
                <w:sz w:val="24"/>
                <w:szCs w:val="24"/>
                <w:lang w:val="es-ES"/>
              </w:rPr>
              <w:t>Boeninguer</w:t>
            </w:r>
            <w:proofErr w:type="spellEnd"/>
            <w:r w:rsidRPr="002276BB">
              <w:rPr>
                <w:rFonts w:ascii="Times New Roman" w:hAnsi="Times New Roman"/>
                <w:sz w:val="24"/>
                <w:szCs w:val="24"/>
                <w:lang w:val="es-ES"/>
              </w:rPr>
              <w:t xml:space="preserve"> </w:t>
            </w:r>
            <w:proofErr w:type="spellStart"/>
            <w:r w:rsidRPr="002276BB">
              <w:rPr>
                <w:rFonts w:ascii="Times New Roman" w:hAnsi="Times New Roman"/>
                <w:sz w:val="24"/>
                <w:szCs w:val="24"/>
                <w:lang w:val="es-ES"/>
              </w:rPr>
              <w:t>Kausel</w:t>
            </w:r>
            <w:proofErr w:type="spellEnd"/>
            <w:r w:rsidRPr="002276BB">
              <w:rPr>
                <w:rFonts w:ascii="Times New Roman" w:hAnsi="Times New Roman"/>
                <w:sz w:val="24"/>
                <w:szCs w:val="24"/>
                <w:lang w:val="es-ES"/>
              </w:rPr>
              <w:t xml:space="preserve">, Edgardo (2003). </w:t>
            </w:r>
            <w:r w:rsidRPr="002276BB">
              <w:rPr>
                <w:rFonts w:ascii="Times New Roman" w:hAnsi="Times New Roman"/>
                <w:sz w:val="24"/>
                <w:szCs w:val="24"/>
              </w:rPr>
              <w:t>Políticas</w:t>
            </w:r>
            <w:r w:rsidRPr="002276BB">
              <w:rPr>
                <w:rFonts w:ascii="Times New Roman" w:hAnsi="Times New Roman"/>
                <w:sz w:val="24"/>
                <w:szCs w:val="24"/>
                <w:lang w:val="es-ES"/>
              </w:rPr>
              <w:t xml:space="preserve"> </w:t>
            </w:r>
            <w:r w:rsidRPr="002276BB">
              <w:rPr>
                <w:rFonts w:ascii="Times New Roman" w:hAnsi="Times New Roman"/>
                <w:sz w:val="24"/>
                <w:szCs w:val="24"/>
              </w:rPr>
              <w:t>publicas</w:t>
            </w:r>
            <w:r w:rsidRPr="002276BB">
              <w:rPr>
                <w:rFonts w:ascii="Times New Roman" w:hAnsi="Times New Roman"/>
                <w:sz w:val="24"/>
                <w:szCs w:val="24"/>
                <w:lang w:val="es-ES"/>
              </w:rPr>
              <w:t xml:space="preserve"> en la </w:t>
            </w:r>
            <w:r w:rsidRPr="002276BB">
              <w:rPr>
                <w:rFonts w:ascii="Times New Roman" w:hAnsi="Times New Roman"/>
                <w:sz w:val="24"/>
                <w:szCs w:val="24"/>
              </w:rPr>
              <w:t>Democracia</w:t>
            </w:r>
            <w:r w:rsidRPr="002276BB">
              <w:rPr>
                <w:rFonts w:ascii="Times New Roman" w:hAnsi="Times New Roman"/>
                <w:sz w:val="24"/>
                <w:szCs w:val="24"/>
                <w:lang w:val="es-ES"/>
              </w:rPr>
              <w:t xml:space="preserve">. </w:t>
            </w:r>
            <w:r w:rsidRPr="002276BB">
              <w:rPr>
                <w:rFonts w:ascii="Times New Roman" w:hAnsi="Times New Roman"/>
                <w:sz w:val="24"/>
                <w:szCs w:val="24"/>
              </w:rPr>
              <w:t xml:space="preserve">Ed. </w:t>
            </w:r>
            <w:proofErr w:type="spellStart"/>
            <w:r w:rsidRPr="002276BB">
              <w:rPr>
                <w:rFonts w:ascii="Times New Roman" w:hAnsi="Times New Roman"/>
                <w:sz w:val="24"/>
                <w:szCs w:val="24"/>
              </w:rPr>
              <w:t>Uqbar</w:t>
            </w:r>
            <w:proofErr w:type="spellEnd"/>
            <w:r w:rsidRPr="002276BB">
              <w:rPr>
                <w:rFonts w:ascii="Times New Roman" w:hAnsi="Times New Roman"/>
                <w:sz w:val="24"/>
                <w:szCs w:val="24"/>
              </w:rPr>
              <w:t xml:space="preserve">-Chile. </w:t>
            </w:r>
            <w:proofErr w:type="spellStart"/>
            <w:r w:rsidRPr="002276BB">
              <w:rPr>
                <w:rFonts w:ascii="Times New Roman" w:hAnsi="Times New Roman"/>
                <w:sz w:val="24"/>
                <w:szCs w:val="24"/>
              </w:rPr>
              <w:t>Colecciòn</w:t>
            </w:r>
            <w:proofErr w:type="spellEnd"/>
            <w:r w:rsidRPr="002276BB">
              <w:rPr>
                <w:rFonts w:ascii="Times New Roman" w:hAnsi="Times New Roman"/>
                <w:sz w:val="24"/>
                <w:szCs w:val="24"/>
              </w:rPr>
              <w:t xml:space="preserve"> CIEPLAN. 262 p.</w:t>
            </w:r>
          </w:p>
          <w:p w:rsidR="00650900" w:rsidRPr="002276BB" w:rsidRDefault="00650900" w:rsidP="004D2475">
            <w:pPr>
              <w:spacing w:after="0" w:line="240" w:lineRule="auto"/>
              <w:jc w:val="both"/>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es-ES"/>
              </w:rPr>
            </w:pPr>
            <w:r w:rsidRPr="002276BB">
              <w:rPr>
                <w:rFonts w:ascii="Times New Roman" w:hAnsi="Times New Roman"/>
                <w:sz w:val="24"/>
                <w:szCs w:val="24"/>
                <w:lang w:val="es-ES"/>
              </w:rPr>
              <w:t xml:space="preserve">Erazo, Ximena; Pía Martin, María y </w:t>
            </w:r>
            <w:proofErr w:type="spellStart"/>
            <w:r w:rsidRPr="002276BB">
              <w:rPr>
                <w:rFonts w:ascii="Times New Roman" w:hAnsi="Times New Roman"/>
                <w:sz w:val="24"/>
                <w:szCs w:val="24"/>
                <w:lang w:val="es-ES"/>
              </w:rPr>
              <w:t>Oyarse</w:t>
            </w:r>
            <w:proofErr w:type="spellEnd"/>
            <w:r w:rsidRPr="002276BB">
              <w:rPr>
                <w:rFonts w:ascii="Times New Roman" w:hAnsi="Times New Roman"/>
                <w:sz w:val="24"/>
                <w:szCs w:val="24"/>
                <w:lang w:val="es-ES"/>
              </w:rPr>
              <w:t xml:space="preserve">, Héctor (2007). Políticas Públicas para un Estado Social de Derechos. Vol. 1.- El Paradigma de los Derechos Universales. Ed. </w:t>
            </w:r>
            <w:proofErr w:type="spellStart"/>
            <w:r w:rsidRPr="002276BB">
              <w:rPr>
                <w:rFonts w:ascii="Times New Roman" w:hAnsi="Times New Roman"/>
                <w:sz w:val="24"/>
                <w:szCs w:val="24"/>
                <w:lang w:val="es-ES"/>
              </w:rPr>
              <w:t>Lom</w:t>
            </w:r>
            <w:proofErr w:type="spellEnd"/>
            <w:r w:rsidRPr="002276BB">
              <w:rPr>
                <w:rFonts w:ascii="Times New Roman" w:hAnsi="Times New Roman"/>
                <w:sz w:val="24"/>
                <w:szCs w:val="24"/>
                <w:lang w:val="es-ES"/>
              </w:rPr>
              <w:t>. 372 p.</w:t>
            </w:r>
          </w:p>
          <w:p w:rsidR="00650900" w:rsidRPr="002276BB" w:rsidRDefault="00650900" w:rsidP="004D2475">
            <w:pPr>
              <w:pStyle w:val="Prrafodelista"/>
              <w:autoSpaceDE w:val="0"/>
              <w:autoSpaceDN w:val="0"/>
              <w:adjustRightInd w:val="0"/>
              <w:spacing w:after="0" w:line="240" w:lineRule="auto"/>
              <w:jc w:val="both"/>
              <w:rPr>
                <w:rFonts w:ascii="Times New Roman" w:hAnsi="Times New Roman"/>
                <w:sz w:val="24"/>
                <w:szCs w:val="24"/>
                <w:lang w:val="es-ES"/>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es-ES"/>
              </w:rPr>
            </w:pPr>
            <w:proofErr w:type="spellStart"/>
            <w:r w:rsidRPr="002276BB">
              <w:rPr>
                <w:rFonts w:ascii="Times New Roman" w:hAnsi="Times New Roman"/>
                <w:sz w:val="24"/>
                <w:szCs w:val="24"/>
              </w:rPr>
              <w:t>Chiavenato</w:t>
            </w:r>
            <w:proofErr w:type="spellEnd"/>
            <w:r w:rsidRPr="002276BB">
              <w:rPr>
                <w:rFonts w:ascii="Times New Roman" w:hAnsi="Times New Roman"/>
                <w:sz w:val="24"/>
                <w:szCs w:val="24"/>
              </w:rPr>
              <w:t xml:space="preserve">, I. 1989. Introducción a la teoría general de la administración. Editorial </w:t>
            </w:r>
            <w:proofErr w:type="spellStart"/>
            <w:r w:rsidRPr="002276BB">
              <w:rPr>
                <w:rFonts w:ascii="Times New Roman" w:hAnsi="Times New Roman"/>
                <w:sz w:val="24"/>
                <w:szCs w:val="24"/>
              </w:rPr>
              <w:t>McGraw</w:t>
            </w:r>
            <w:proofErr w:type="spellEnd"/>
            <w:r w:rsidRPr="002276BB">
              <w:rPr>
                <w:rFonts w:ascii="Times New Roman" w:hAnsi="Times New Roman"/>
                <w:sz w:val="24"/>
                <w:szCs w:val="24"/>
              </w:rPr>
              <w:t xml:space="preserve"> Hill. </w:t>
            </w:r>
            <w:r w:rsidRPr="002276BB">
              <w:rPr>
                <w:rFonts w:ascii="Times New Roman" w:hAnsi="Times New Roman"/>
                <w:sz w:val="24"/>
                <w:szCs w:val="24"/>
                <w:lang w:val="es-ES_tradnl"/>
              </w:rPr>
              <w:t xml:space="preserve">Tercera edición en español. </w:t>
            </w:r>
            <w:r w:rsidRPr="002276BB">
              <w:rPr>
                <w:rFonts w:ascii="Times New Roman" w:hAnsi="Times New Roman"/>
                <w:sz w:val="24"/>
                <w:szCs w:val="24"/>
              </w:rPr>
              <w:t>527-547 pp.</w:t>
            </w:r>
          </w:p>
          <w:p w:rsidR="00650900" w:rsidRPr="002276BB" w:rsidRDefault="00650900" w:rsidP="004D2475">
            <w:pPr>
              <w:spacing w:after="0" w:line="240" w:lineRule="auto"/>
              <w:rPr>
                <w:rFonts w:ascii="Times New Roman" w:hAnsi="Times New Roman"/>
                <w:sz w:val="24"/>
                <w:szCs w:val="24"/>
                <w:lang w:val="es-ES"/>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en-US"/>
              </w:rPr>
            </w:pPr>
            <w:proofErr w:type="spellStart"/>
            <w:r w:rsidRPr="002276BB">
              <w:rPr>
                <w:rFonts w:ascii="Times New Roman" w:hAnsi="Times New Roman"/>
                <w:sz w:val="24"/>
                <w:szCs w:val="24"/>
                <w:lang w:val="es-ES"/>
              </w:rPr>
              <w:t>Jobert</w:t>
            </w:r>
            <w:proofErr w:type="spellEnd"/>
            <w:r w:rsidRPr="002276BB">
              <w:rPr>
                <w:rFonts w:ascii="Times New Roman" w:hAnsi="Times New Roman"/>
                <w:sz w:val="24"/>
                <w:szCs w:val="24"/>
                <w:lang w:val="es-ES"/>
              </w:rPr>
              <w:t xml:space="preserve">, Bruno (2004). Estado, Sociedad y Políticas Públicas. </w:t>
            </w:r>
            <w:r w:rsidRPr="002276BB">
              <w:rPr>
                <w:rFonts w:ascii="Times New Roman" w:hAnsi="Times New Roman"/>
                <w:sz w:val="24"/>
                <w:szCs w:val="24"/>
                <w:lang w:val="en-US"/>
              </w:rPr>
              <w:t xml:space="preserve">Edit. </w:t>
            </w:r>
            <w:proofErr w:type="spellStart"/>
            <w:r w:rsidRPr="002276BB">
              <w:rPr>
                <w:rFonts w:ascii="Times New Roman" w:hAnsi="Times New Roman"/>
                <w:sz w:val="24"/>
                <w:szCs w:val="24"/>
                <w:lang w:val="en-US"/>
              </w:rPr>
              <w:t>Lom</w:t>
            </w:r>
            <w:proofErr w:type="spellEnd"/>
            <w:r w:rsidRPr="002276BB">
              <w:rPr>
                <w:rFonts w:ascii="Times New Roman" w:hAnsi="Times New Roman"/>
                <w:sz w:val="24"/>
                <w:szCs w:val="24"/>
                <w:lang w:val="en-US"/>
              </w:rPr>
              <w:t xml:space="preserve">-Chile, </w:t>
            </w:r>
            <w:proofErr w:type="spellStart"/>
            <w:r w:rsidRPr="002276BB">
              <w:rPr>
                <w:rFonts w:ascii="Times New Roman" w:hAnsi="Times New Roman"/>
                <w:sz w:val="24"/>
                <w:szCs w:val="24"/>
                <w:lang w:val="en-US"/>
              </w:rPr>
              <w:t>Serie</w:t>
            </w:r>
            <w:proofErr w:type="spellEnd"/>
            <w:r w:rsidRPr="002276BB">
              <w:rPr>
                <w:rFonts w:ascii="Times New Roman" w:hAnsi="Times New Roman"/>
                <w:sz w:val="24"/>
                <w:szCs w:val="24"/>
                <w:lang w:val="en-US"/>
              </w:rPr>
              <w:t xml:space="preserve"> </w:t>
            </w:r>
            <w:proofErr w:type="spellStart"/>
            <w:r w:rsidRPr="002276BB">
              <w:rPr>
                <w:rFonts w:ascii="Times New Roman" w:hAnsi="Times New Roman"/>
                <w:sz w:val="24"/>
                <w:szCs w:val="24"/>
                <w:lang w:val="en-US"/>
              </w:rPr>
              <w:t>Universitaria</w:t>
            </w:r>
            <w:proofErr w:type="spellEnd"/>
            <w:r w:rsidRPr="002276BB">
              <w:rPr>
                <w:rFonts w:ascii="Times New Roman" w:hAnsi="Times New Roman"/>
                <w:sz w:val="24"/>
                <w:szCs w:val="24"/>
                <w:lang w:val="en-US"/>
              </w:rPr>
              <w:t>. 292 p.</w:t>
            </w:r>
          </w:p>
          <w:p w:rsidR="00650900" w:rsidRPr="002276BB" w:rsidRDefault="00650900" w:rsidP="004D2475">
            <w:pPr>
              <w:spacing w:after="0" w:line="240" w:lineRule="auto"/>
              <w:rPr>
                <w:rFonts w:ascii="Times New Roman" w:hAnsi="Times New Roman"/>
                <w:sz w:val="24"/>
                <w:szCs w:val="24"/>
                <w:lang w:val="en-US"/>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lang w:val="en-US"/>
              </w:rPr>
              <w:t xml:space="preserve">Parsons, Wayne (2007). </w:t>
            </w:r>
            <w:r w:rsidRPr="002276BB">
              <w:rPr>
                <w:rFonts w:ascii="Times New Roman" w:hAnsi="Times New Roman"/>
                <w:sz w:val="24"/>
                <w:szCs w:val="24"/>
              </w:rPr>
              <w:t>Políticas públicas. Una Introducción a la Teoría y la Práctica del Análisis de Políticas Públicas. FLACSO. 816 p.</w:t>
            </w: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es-ES"/>
              </w:rPr>
            </w:pPr>
            <w:r w:rsidRPr="002276BB">
              <w:rPr>
                <w:rFonts w:ascii="Times New Roman" w:hAnsi="Times New Roman"/>
                <w:sz w:val="24"/>
                <w:szCs w:val="24"/>
                <w:lang w:val="es-ES"/>
              </w:rPr>
              <w:t xml:space="preserve">Trueba, J. I. 2006. El fin del hambre en 2025: Un desafío para nuestra generación. Ed. </w:t>
            </w:r>
            <w:proofErr w:type="spellStart"/>
            <w:r w:rsidRPr="002276BB">
              <w:rPr>
                <w:rFonts w:ascii="Times New Roman" w:hAnsi="Times New Roman"/>
                <w:sz w:val="24"/>
                <w:szCs w:val="24"/>
                <w:lang w:val="es-ES"/>
              </w:rPr>
              <w:t>Mundi</w:t>
            </w:r>
            <w:proofErr w:type="spellEnd"/>
            <w:r w:rsidRPr="002276BB">
              <w:rPr>
                <w:rFonts w:ascii="Times New Roman" w:hAnsi="Times New Roman"/>
                <w:sz w:val="24"/>
                <w:szCs w:val="24"/>
                <w:lang w:val="es-ES"/>
              </w:rPr>
              <w:t xml:space="preserve">-prensa, 2006. 921 pp. </w:t>
            </w: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es-ES"/>
              </w:rPr>
            </w:pPr>
            <w:r w:rsidRPr="002276BB">
              <w:rPr>
                <w:rFonts w:ascii="Times New Roman" w:hAnsi="Times New Roman"/>
                <w:sz w:val="24"/>
                <w:szCs w:val="24"/>
                <w:lang w:val="es-ES"/>
              </w:rPr>
              <w:t xml:space="preserve"> </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Aguado, Q. L., &amp; Osorio, M. A. (2006). Percepción subjetiva de los pobres: una alternativa a la medición de la pobreza. </w:t>
            </w:r>
            <w:r w:rsidRPr="002276BB">
              <w:rPr>
                <w:rFonts w:ascii="Times New Roman" w:eastAsia="Times New Roman" w:hAnsi="Times New Roman"/>
                <w:i/>
                <w:iCs/>
                <w:noProof/>
                <w:sz w:val="24"/>
                <w:szCs w:val="24"/>
                <w:lang w:val="es-ES" w:eastAsia="es-ES"/>
              </w:rPr>
              <w:t>Reflexión Política</w:t>
            </w:r>
            <w:r w:rsidRPr="002276BB">
              <w:rPr>
                <w:rFonts w:ascii="Times New Roman" w:eastAsia="Times New Roman" w:hAnsi="Times New Roman"/>
                <w:noProof/>
                <w:sz w:val="24"/>
                <w:szCs w:val="24"/>
                <w:lang w:val="es-ES" w:eastAsia="es-ES"/>
              </w:rPr>
              <w:t xml:space="preserve"> </w:t>
            </w:r>
            <w:r w:rsidRPr="002276BB">
              <w:rPr>
                <w:rFonts w:ascii="Times New Roman" w:eastAsia="Times New Roman" w:hAnsi="Times New Roman"/>
                <w:i/>
                <w:iCs/>
                <w:noProof/>
                <w:sz w:val="24"/>
                <w:szCs w:val="24"/>
                <w:lang w:val="es-ES" w:eastAsia="es-ES"/>
              </w:rPr>
              <w:t>, 8</w:t>
            </w:r>
            <w:r w:rsidRPr="002276BB">
              <w:rPr>
                <w:rFonts w:ascii="Times New Roman" w:eastAsia="Times New Roman" w:hAnsi="Times New Roman"/>
                <w:noProof/>
                <w:sz w:val="24"/>
                <w:szCs w:val="24"/>
                <w:lang w:val="es-ES" w:eastAsia="es-ES"/>
              </w:rPr>
              <w:t xml:space="preserve"> (15):26-40.</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Boltvinik, J. (2007). De la pobreza al florecimiento humano. ¿Teoría crítica o utopía? </w:t>
            </w:r>
            <w:r w:rsidRPr="002276BB">
              <w:rPr>
                <w:rFonts w:ascii="Times New Roman" w:eastAsia="Times New Roman" w:hAnsi="Times New Roman"/>
                <w:i/>
                <w:iCs/>
                <w:noProof/>
                <w:sz w:val="24"/>
                <w:szCs w:val="24"/>
                <w:lang w:val="es-ES" w:eastAsia="es-ES"/>
              </w:rPr>
              <w:t>Desacatos</w:t>
            </w:r>
            <w:r w:rsidRPr="002276BB">
              <w:rPr>
                <w:rFonts w:ascii="Times New Roman" w:eastAsia="Times New Roman" w:hAnsi="Times New Roman"/>
                <w:noProof/>
                <w:sz w:val="24"/>
                <w:szCs w:val="24"/>
                <w:lang w:val="es-ES" w:eastAsia="es-ES"/>
              </w:rPr>
              <w:t xml:space="preserve"> . Núm. 23. Enero- Abril, pp. 13-52.</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Galaz, C., &amp; Prieto, R. (2006). </w:t>
            </w:r>
            <w:r w:rsidRPr="002276BB">
              <w:rPr>
                <w:rFonts w:ascii="Times New Roman" w:eastAsia="Times New Roman" w:hAnsi="Times New Roman"/>
                <w:i/>
                <w:iCs/>
                <w:noProof/>
                <w:sz w:val="24"/>
                <w:szCs w:val="24"/>
                <w:lang w:val="es-ES" w:eastAsia="es-ES"/>
              </w:rPr>
              <w:t>Economía Solidaria. De la obsesión por el lucro a la redistribución con equidad.</w:t>
            </w:r>
            <w:r w:rsidRPr="002276BB">
              <w:rPr>
                <w:rFonts w:ascii="Times New Roman" w:eastAsia="Times New Roman" w:hAnsi="Times New Roman"/>
                <w:noProof/>
                <w:sz w:val="24"/>
                <w:szCs w:val="24"/>
                <w:lang w:val="es-ES" w:eastAsia="es-ES"/>
              </w:rPr>
              <w:t xml:space="preserve"> Icaria. Más madera. Barcelona, España. 101 p. </w:t>
            </w:r>
          </w:p>
          <w:p w:rsidR="00650900" w:rsidRPr="002276BB" w:rsidRDefault="00650900" w:rsidP="004D2475">
            <w:pPr>
              <w:spacing w:after="0" w:line="240" w:lineRule="auto"/>
              <w:rPr>
                <w:rFonts w:ascii="Times New Roman" w:eastAsia="Times New Roman" w:hAnsi="Times New Roman"/>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Hernández, L. G., &amp; Del Razo, M. L. (2004). </w:t>
            </w:r>
            <w:r w:rsidRPr="002276BB">
              <w:rPr>
                <w:rFonts w:ascii="Times New Roman" w:eastAsia="Times New Roman" w:hAnsi="Times New Roman"/>
                <w:i/>
                <w:iCs/>
                <w:noProof/>
                <w:sz w:val="24"/>
                <w:szCs w:val="24"/>
                <w:lang w:val="es-ES" w:eastAsia="es-ES"/>
              </w:rPr>
              <w:t>Lo que dicen los pobres: evaluación del impacto de los programas sociales sobre la percepción de los beneficiarios.</w:t>
            </w:r>
            <w:r w:rsidRPr="002276BB">
              <w:rPr>
                <w:rFonts w:ascii="Times New Roman" w:eastAsia="Times New Roman" w:hAnsi="Times New Roman"/>
                <w:noProof/>
                <w:sz w:val="24"/>
                <w:szCs w:val="24"/>
                <w:lang w:val="es-ES" w:eastAsia="es-ES"/>
              </w:rPr>
              <w:t xml:space="preserve"> SEDESOL. México, D.F. 43 p.</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Huanacuni, M. F. 2010. </w:t>
            </w:r>
            <w:r w:rsidRPr="002276BB">
              <w:rPr>
                <w:rFonts w:ascii="Times New Roman" w:eastAsia="Times New Roman" w:hAnsi="Times New Roman"/>
                <w:i/>
                <w:noProof/>
                <w:sz w:val="24"/>
                <w:szCs w:val="24"/>
                <w:lang w:val="es-ES" w:eastAsia="es-ES"/>
              </w:rPr>
              <w:t>Buen vivir/Vivir bien. Filosofía, política, estrategias y experiencias regionales andinas</w:t>
            </w:r>
            <w:r w:rsidRPr="002276BB">
              <w:rPr>
                <w:rFonts w:ascii="Times New Roman" w:eastAsia="Times New Roman" w:hAnsi="Times New Roman"/>
                <w:noProof/>
                <w:sz w:val="24"/>
                <w:szCs w:val="24"/>
                <w:lang w:val="es-ES" w:eastAsia="es-ES"/>
              </w:rPr>
              <w:t>. Coordinadora Andina de organizaciones indígenas. Lima, Perú. 80 p.</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eastAsia="es-ES"/>
              </w:rPr>
            </w:pPr>
            <w:r w:rsidRPr="002276BB">
              <w:rPr>
                <w:rFonts w:ascii="Times New Roman" w:eastAsia="Times New Roman" w:hAnsi="Times New Roman"/>
                <w:noProof/>
                <w:sz w:val="24"/>
                <w:szCs w:val="24"/>
                <w:lang w:val="es-ES" w:eastAsia="es-ES"/>
              </w:rPr>
              <w:t xml:space="preserve">Luchetti, L. (2006). </w:t>
            </w:r>
            <w:r w:rsidRPr="002276BB">
              <w:rPr>
                <w:rFonts w:ascii="Times New Roman" w:eastAsia="Times New Roman" w:hAnsi="Times New Roman"/>
                <w:i/>
                <w:iCs/>
                <w:noProof/>
                <w:sz w:val="24"/>
                <w:szCs w:val="24"/>
                <w:lang w:val="es-ES" w:eastAsia="es-ES"/>
              </w:rPr>
              <w:t xml:space="preserve">Caracterización de la percepción del bienestar y cálculo de la línea de pobreza subjetiva en Argentina. </w:t>
            </w:r>
            <w:r w:rsidRPr="002276BB">
              <w:rPr>
                <w:rFonts w:ascii="Times New Roman" w:eastAsia="Times New Roman" w:hAnsi="Times New Roman"/>
                <w:noProof/>
                <w:sz w:val="24"/>
                <w:szCs w:val="24"/>
                <w:lang w:val="es-ES" w:eastAsia="es-ES"/>
              </w:rPr>
              <w:t xml:space="preserve">Centro de estudios distributivos, laborales y sociales. Universidad Nacional de la Plata. </w:t>
            </w:r>
            <w:r w:rsidRPr="002276BB">
              <w:rPr>
                <w:rFonts w:ascii="Times New Roman" w:eastAsia="Times New Roman" w:hAnsi="Times New Roman"/>
                <w:noProof/>
                <w:sz w:val="24"/>
                <w:szCs w:val="24"/>
                <w:lang w:eastAsia="es-ES"/>
              </w:rPr>
              <w:t>Argentina. 66 p.</w:t>
            </w:r>
          </w:p>
          <w:p w:rsidR="00650900" w:rsidRPr="002276BB" w:rsidRDefault="00650900" w:rsidP="004D2475">
            <w:pPr>
              <w:spacing w:after="0" w:line="240" w:lineRule="auto"/>
              <w:jc w:val="both"/>
              <w:rPr>
                <w:rFonts w:ascii="Times New Roman" w:eastAsia="Times New Roman" w:hAnsi="Times New Roman"/>
                <w:noProof/>
                <w:sz w:val="24"/>
                <w:szCs w:val="24"/>
                <w:lang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eastAsia="es-ES"/>
              </w:rPr>
              <w:t xml:space="preserve">Mateo, P. M. (2002). </w:t>
            </w:r>
            <w:r w:rsidRPr="002276BB">
              <w:rPr>
                <w:rFonts w:ascii="Times New Roman" w:eastAsia="Times New Roman" w:hAnsi="Times New Roman"/>
                <w:noProof/>
                <w:sz w:val="24"/>
                <w:szCs w:val="24"/>
                <w:lang w:val="es-ES" w:eastAsia="es-ES"/>
              </w:rPr>
              <w:t xml:space="preserve">La perspectiva cualitativa en los estudios sobre pobreza. </w:t>
            </w:r>
            <w:r w:rsidRPr="002276BB">
              <w:rPr>
                <w:rFonts w:ascii="Times New Roman" w:eastAsia="Times New Roman" w:hAnsi="Times New Roman"/>
                <w:i/>
                <w:iCs/>
                <w:noProof/>
                <w:sz w:val="24"/>
                <w:szCs w:val="24"/>
                <w:lang w:val="es-ES" w:eastAsia="es-ES"/>
              </w:rPr>
              <w:t>Empiria. Revista de Metodología de Ciencias Sociales,</w:t>
            </w:r>
            <w:r w:rsidRPr="002276BB">
              <w:rPr>
                <w:rFonts w:ascii="Times New Roman" w:eastAsia="Times New Roman" w:hAnsi="Times New Roman"/>
                <w:noProof/>
                <w:sz w:val="24"/>
                <w:szCs w:val="24"/>
                <w:lang w:val="es-ES" w:eastAsia="es-ES"/>
              </w:rPr>
              <w:t xml:space="preserve"> (5): 69-85.</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Morin, E. (1999). </w:t>
            </w:r>
            <w:r w:rsidRPr="002276BB">
              <w:rPr>
                <w:rFonts w:ascii="Times New Roman" w:eastAsia="Times New Roman" w:hAnsi="Times New Roman"/>
                <w:i/>
                <w:iCs/>
                <w:noProof/>
                <w:sz w:val="24"/>
                <w:szCs w:val="24"/>
                <w:lang w:val="es-ES" w:eastAsia="es-ES"/>
              </w:rPr>
              <w:t>Los siete saberes necesarios para la educación del futuro.</w:t>
            </w:r>
            <w:r w:rsidRPr="002276BB">
              <w:rPr>
                <w:rFonts w:ascii="Times New Roman" w:eastAsia="Times New Roman" w:hAnsi="Times New Roman"/>
                <w:noProof/>
                <w:sz w:val="24"/>
                <w:szCs w:val="24"/>
                <w:lang w:val="es-ES" w:eastAsia="es-ES"/>
              </w:rPr>
              <w:t xml:space="preserve"> UNESCO. París, Francia. 59 p.</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eastAsia="es-ES"/>
              </w:rPr>
            </w:pPr>
            <w:r w:rsidRPr="002276BB">
              <w:rPr>
                <w:rFonts w:ascii="Times New Roman" w:eastAsia="Times New Roman" w:hAnsi="Times New Roman"/>
                <w:noProof/>
                <w:sz w:val="24"/>
                <w:szCs w:val="24"/>
                <w:lang w:eastAsia="es-ES"/>
              </w:rPr>
              <w:t xml:space="preserve">Narayan, D., Patel, R., Schafft, K., Rademacher, A., &amp; Koch-Shul, S. (2000). </w:t>
            </w:r>
            <w:r w:rsidRPr="002276BB">
              <w:rPr>
                <w:rFonts w:ascii="Times New Roman" w:eastAsia="Times New Roman" w:hAnsi="Times New Roman"/>
                <w:i/>
                <w:iCs/>
                <w:noProof/>
                <w:sz w:val="24"/>
                <w:szCs w:val="24"/>
                <w:lang w:val="es-ES" w:eastAsia="es-ES"/>
              </w:rPr>
              <w:t>La voz de los pobres. ¿hay alguien que nos escuche?</w:t>
            </w:r>
            <w:r w:rsidRPr="002276BB">
              <w:rPr>
                <w:rFonts w:ascii="Times New Roman" w:eastAsia="Times New Roman" w:hAnsi="Times New Roman"/>
                <w:noProof/>
                <w:sz w:val="24"/>
                <w:szCs w:val="24"/>
                <w:lang w:val="es-ES" w:eastAsia="es-ES"/>
              </w:rPr>
              <w:t xml:space="preserve">. Banco Mundial, Mundiprensa. Madrid, España. </w:t>
            </w:r>
            <w:r w:rsidRPr="002276BB">
              <w:rPr>
                <w:rFonts w:ascii="Times New Roman" w:eastAsia="Times New Roman" w:hAnsi="Times New Roman"/>
                <w:noProof/>
                <w:sz w:val="24"/>
                <w:szCs w:val="24"/>
                <w:lang w:eastAsia="es-ES"/>
              </w:rPr>
              <w:t>300 p.</w:t>
            </w:r>
          </w:p>
          <w:p w:rsidR="00650900" w:rsidRPr="002276BB" w:rsidRDefault="00650900" w:rsidP="004D2475">
            <w:pPr>
              <w:pStyle w:val="Prrafodelista"/>
              <w:spacing w:after="0" w:line="240" w:lineRule="auto"/>
              <w:jc w:val="both"/>
              <w:rPr>
                <w:rFonts w:ascii="Times New Roman" w:eastAsia="Times New Roman" w:hAnsi="Times New Roman"/>
                <w:noProof/>
                <w:sz w:val="24"/>
                <w:szCs w:val="24"/>
                <w:lang w:val="es-MX"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lastRenderedPageBreak/>
              <w:t xml:space="preserve">Orozco, M. E., De Alba, C., &amp; Cordourier, C. (2004). </w:t>
            </w:r>
            <w:r w:rsidRPr="002276BB">
              <w:rPr>
                <w:rFonts w:ascii="Times New Roman" w:eastAsia="Times New Roman" w:hAnsi="Times New Roman"/>
                <w:i/>
                <w:iCs/>
                <w:noProof/>
                <w:sz w:val="24"/>
                <w:szCs w:val="24"/>
                <w:lang w:val="es-ES" w:eastAsia="es-ES"/>
              </w:rPr>
              <w:t>Lo que dicen los pobres: una perspectiva de género.</w:t>
            </w:r>
            <w:r w:rsidRPr="002276BB">
              <w:rPr>
                <w:rFonts w:ascii="Times New Roman" w:eastAsia="Times New Roman" w:hAnsi="Times New Roman"/>
                <w:noProof/>
                <w:sz w:val="24"/>
                <w:szCs w:val="24"/>
                <w:lang w:val="es-ES" w:eastAsia="es-ES"/>
              </w:rPr>
              <w:t xml:space="preserve"> SEDESOL. México, D. F. 30 p.</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val="es-ES" w:eastAsia="es-ES"/>
              </w:rPr>
              <w:t xml:space="preserve">Pierri, N. (2005). Historia del concepto de desarrollo sustentable. En G. Foladori, &amp; N. Pierri, </w:t>
            </w:r>
            <w:r w:rsidRPr="002276BB">
              <w:rPr>
                <w:rFonts w:ascii="Times New Roman" w:eastAsia="Times New Roman" w:hAnsi="Times New Roman"/>
                <w:i/>
                <w:iCs/>
                <w:noProof/>
                <w:sz w:val="24"/>
                <w:szCs w:val="24"/>
                <w:lang w:val="es-ES" w:eastAsia="es-ES"/>
              </w:rPr>
              <w:t>¿Sustentabilidad? Desacuerdos sobre el desarrollo sustentable.</w:t>
            </w:r>
            <w:r w:rsidRPr="002276BB">
              <w:rPr>
                <w:rFonts w:ascii="Times New Roman" w:eastAsia="Times New Roman" w:hAnsi="Times New Roman"/>
                <w:noProof/>
                <w:sz w:val="24"/>
                <w:szCs w:val="24"/>
                <w:lang w:val="es-ES" w:eastAsia="es-ES"/>
              </w:rPr>
              <w:t xml:space="preserve"> Porrúa - Universidad Autónoma de Zacatecas. México, D. F. pp.  27-82.</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r w:rsidRPr="002276BB">
              <w:rPr>
                <w:rFonts w:ascii="Times New Roman" w:eastAsia="Times New Roman" w:hAnsi="Times New Roman"/>
                <w:noProof/>
                <w:sz w:val="24"/>
                <w:szCs w:val="24"/>
                <w:lang w:eastAsia="es-ES"/>
              </w:rPr>
              <w:t xml:space="preserve">Ramírez, V. B. (2003). </w:t>
            </w:r>
            <w:r w:rsidRPr="002276BB">
              <w:rPr>
                <w:rFonts w:ascii="Times New Roman" w:eastAsia="Times New Roman" w:hAnsi="Times New Roman"/>
                <w:i/>
                <w:iCs/>
                <w:noProof/>
                <w:sz w:val="24"/>
                <w:szCs w:val="24"/>
                <w:lang w:val="es-ES" w:eastAsia="es-ES"/>
              </w:rPr>
              <w:t>Modernidad, postmodernidad, globalización y territorio. Un recorrido por los campos de las teorías.</w:t>
            </w:r>
            <w:r w:rsidRPr="002276BB">
              <w:rPr>
                <w:rFonts w:ascii="Times New Roman" w:eastAsia="Times New Roman" w:hAnsi="Times New Roman"/>
                <w:noProof/>
                <w:sz w:val="24"/>
                <w:szCs w:val="24"/>
                <w:lang w:val="es-ES" w:eastAsia="es-ES"/>
              </w:rPr>
              <w:t xml:space="preserve"> Universidad Autónoma Metropolitana. México, D. F. 216 p.</w:t>
            </w:r>
          </w:p>
          <w:p w:rsidR="00650900" w:rsidRPr="002276BB" w:rsidRDefault="00650900" w:rsidP="004D2475">
            <w:pPr>
              <w:spacing w:after="0" w:line="240" w:lineRule="auto"/>
              <w:jc w:val="both"/>
              <w:rPr>
                <w:rFonts w:ascii="Times New Roman" w:eastAsia="Times New Roman" w:hAnsi="Times New Roman"/>
                <w:noProof/>
                <w:sz w:val="24"/>
                <w:szCs w:val="24"/>
                <w:lang w:val="es-ES" w:eastAsia="es-ES"/>
              </w:rPr>
            </w:pPr>
          </w:p>
          <w:p w:rsidR="00650900" w:rsidRPr="002276BB" w:rsidRDefault="00650900" w:rsidP="004D2475">
            <w:pPr>
              <w:spacing w:after="0" w:line="240" w:lineRule="auto"/>
              <w:jc w:val="both"/>
              <w:rPr>
                <w:rFonts w:ascii="Times New Roman" w:eastAsia="Times New Roman" w:hAnsi="Times New Roman"/>
                <w:sz w:val="24"/>
                <w:szCs w:val="24"/>
                <w:lang w:val="es-ES"/>
              </w:rPr>
            </w:pPr>
            <w:r w:rsidRPr="002276BB">
              <w:rPr>
                <w:rFonts w:ascii="Times New Roman" w:eastAsia="Times New Roman" w:hAnsi="Times New Roman"/>
                <w:sz w:val="24"/>
                <w:szCs w:val="24"/>
                <w:lang w:val="es-ES"/>
              </w:rPr>
              <w:t xml:space="preserve">Sevilla, G., E. (2010). </w:t>
            </w:r>
            <w:r w:rsidRPr="002276BB">
              <w:rPr>
                <w:rFonts w:ascii="Times New Roman" w:eastAsia="Times New Roman" w:hAnsi="Times New Roman"/>
                <w:i/>
                <w:sz w:val="24"/>
                <w:szCs w:val="24"/>
                <w:lang w:val="es-ES"/>
              </w:rPr>
              <w:t xml:space="preserve">Sobre los orígenes de la </w:t>
            </w:r>
            <w:proofErr w:type="spellStart"/>
            <w:r w:rsidRPr="002276BB">
              <w:rPr>
                <w:rFonts w:ascii="Times New Roman" w:eastAsia="Times New Roman" w:hAnsi="Times New Roman"/>
                <w:i/>
                <w:sz w:val="24"/>
                <w:szCs w:val="24"/>
                <w:lang w:val="es-ES"/>
              </w:rPr>
              <w:t>Agroecología</w:t>
            </w:r>
            <w:proofErr w:type="spellEnd"/>
            <w:r w:rsidRPr="002276BB">
              <w:rPr>
                <w:rFonts w:ascii="Times New Roman" w:eastAsia="Times New Roman" w:hAnsi="Times New Roman"/>
                <w:i/>
                <w:sz w:val="24"/>
                <w:szCs w:val="24"/>
                <w:lang w:val="es-ES"/>
              </w:rPr>
              <w:t xml:space="preserve"> en el pensamiento marxista y libertario</w:t>
            </w:r>
            <w:r w:rsidRPr="002276BB">
              <w:rPr>
                <w:rFonts w:ascii="Times New Roman" w:eastAsia="Times New Roman" w:hAnsi="Times New Roman"/>
                <w:sz w:val="24"/>
                <w:szCs w:val="24"/>
                <w:lang w:val="es-ES"/>
              </w:rPr>
              <w:t>. AGRUCO/Plural Ediciones. La Paz, Bolivia. 159 p.</w:t>
            </w:r>
          </w:p>
          <w:p w:rsidR="00650900" w:rsidRPr="002276BB" w:rsidRDefault="00650900" w:rsidP="004D2475">
            <w:pPr>
              <w:spacing w:after="0" w:line="240" w:lineRule="auto"/>
              <w:rPr>
                <w:rFonts w:ascii="Times New Roman" w:eastAsia="Times New Roman" w:hAnsi="Times New Roman"/>
                <w:sz w:val="24"/>
                <w:szCs w:val="24"/>
                <w:lang w:val="es-ES" w:eastAsia="es-ES"/>
              </w:rPr>
            </w:pPr>
          </w:p>
          <w:p w:rsidR="00650900" w:rsidRPr="002276BB" w:rsidRDefault="00650900" w:rsidP="004D2475">
            <w:pPr>
              <w:spacing w:after="0" w:line="240" w:lineRule="auto"/>
              <w:rPr>
                <w:rFonts w:ascii="Times New Roman" w:eastAsia="Times New Roman" w:hAnsi="Times New Roman"/>
                <w:sz w:val="24"/>
                <w:szCs w:val="24"/>
                <w:lang w:val="es-ES"/>
              </w:rPr>
            </w:pPr>
            <w:r w:rsidRPr="002276BB">
              <w:rPr>
                <w:rFonts w:ascii="Times New Roman" w:eastAsia="Times New Roman" w:hAnsi="Times New Roman"/>
                <w:noProof/>
                <w:sz w:val="24"/>
                <w:szCs w:val="24"/>
                <w:lang w:val="es-ES" w:eastAsia="es-ES"/>
              </w:rPr>
              <w:t xml:space="preserve">Uribe, I. R. (2003). </w:t>
            </w:r>
            <w:r w:rsidRPr="002276BB">
              <w:rPr>
                <w:rFonts w:ascii="Times New Roman" w:eastAsia="Times New Roman" w:hAnsi="Times New Roman"/>
                <w:i/>
                <w:iCs/>
                <w:noProof/>
                <w:sz w:val="24"/>
                <w:szCs w:val="24"/>
                <w:lang w:val="es-ES" w:eastAsia="es-ES"/>
              </w:rPr>
              <w:t>La transición entre el desarrollismo y la globalización: ensamblando Tabasco.</w:t>
            </w:r>
            <w:r w:rsidRPr="002276BB">
              <w:rPr>
                <w:rFonts w:ascii="Times New Roman" w:eastAsia="Times New Roman" w:hAnsi="Times New Roman"/>
                <w:noProof/>
                <w:sz w:val="24"/>
                <w:szCs w:val="24"/>
                <w:lang w:val="es-ES" w:eastAsia="es-ES"/>
              </w:rPr>
              <w:t xml:space="preserve"> Cuernavaca, México: UNAM, Centro Regional de Investigaciones Multidisciplinarias. 451 p.</w:t>
            </w:r>
          </w:p>
        </w:tc>
        <w:tc>
          <w:tcPr>
            <w:tcW w:w="6572" w:type="dxa"/>
            <w:gridSpan w:val="5"/>
            <w:shd w:val="clear" w:color="auto" w:fill="auto"/>
          </w:tcPr>
          <w:p w:rsidR="00650900" w:rsidRPr="002276BB" w:rsidRDefault="00650900"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BIBLIOGRAFÍA COMLEMENTARIA.</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eastAsia="Calibri" w:hAnsi="Times New Roman"/>
                <w:sz w:val="24"/>
                <w:szCs w:val="24"/>
                <w:lang w:val="es-ES"/>
              </w:rPr>
            </w:pPr>
            <w:r w:rsidRPr="002276BB">
              <w:rPr>
                <w:rFonts w:ascii="Times New Roman" w:eastAsia="Calibri" w:hAnsi="Times New Roman"/>
                <w:sz w:val="24"/>
                <w:szCs w:val="24"/>
                <w:lang w:val="es-ES"/>
              </w:rPr>
              <w:t>INEGI. 2005. Censo Nacional de Población y Vivienda. (</w:t>
            </w:r>
            <w:hyperlink r:id="rId5" w:history="1">
              <w:r w:rsidRPr="002276BB">
                <w:rPr>
                  <w:rFonts w:ascii="Times New Roman" w:eastAsia="Calibri" w:hAnsi="Times New Roman"/>
                  <w:color w:val="0000FF"/>
                  <w:sz w:val="24"/>
                  <w:szCs w:val="24"/>
                  <w:u w:val="single"/>
                  <w:lang w:val="es-ES"/>
                </w:rPr>
                <w:t>www.inegi.gob.mx</w:t>
              </w:r>
            </w:hyperlink>
            <w:r w:rsidRPr="002276BB">
              <w:rPr>
                <w:rFonts w:ascii="Times New Roman" w:eastAsia="Calibri" w:hAnsi="Times New Roman"/>
                <w:sz w:val="24"/>
                <w:szCs w:val="24"/>
                <w:lang w:val="es-ES"/>
              </w:rPr>
              <w:t>).</w:t>
            </w: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rPr>
              <w:t>Plan Nacional de Desarrollo 2013-2018. Gobierno Federal. (www.gobiernofederal.gob.mx)</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rPr>
              <w:t>Plan Estatal de Desarrollo 2013-2018. Gobierno del Estado de Tabasco. (www.tabasco.gob.mx</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rPr>
              <w:t>Plan de Desarrollo Municipal 2013-2018. Municipio de Cárdenas, Tabasco.</w:t>
            </w:r>
          </w:p>
          <w:p w:rsidR="00650900" w:rsidRPr="002276BB" w:rsidRDefault="00650900" w:rsidP="004D2475">
            <w:pPr>
              <w:spacing w:after="0" w:line="240" w:lineRule="auto"/>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rPr>
              <w:t xml:space="preserve">Plan de Desarrollo Municipal 2013-2018. Municipio de </w:t>
            </w:r>
            <w:proofErr w:type="spellStart"/>
            <w:r w:rsidRPr="002276BB">
              <w:rPr>
                <w:rFonts w:ascii="Times New Roman" w:hAnsi="Times New Roman"/>
                <w:sz w:val="24"/>
                <w:szCs w:val="24"/>
              </w:rPr>
              <w:t>Humanguillo</w:t>
            </w:r>
            <w:proofErr w:type="spellEnd"/>
            <w:r w:rsidRPr="002276BB">
              <w:rPr>
                <w:rFonts w:ascii="Times New Roman" w:hAnsi="Times New Roman"/>
                <w:sz w:val="24"/>
                <w:szCs w:val="24"/>
              </w:rPr>
              <w:t>, Tabasco.</w:t>
            </w: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lang w:val="pt-BR"/>
              </w:rPr>
            </w:pPr>
            <w:r w:rsidRPr="002276BB">
              <w:rPr>
                <w:rFonts w:ascii="Times New Roman" w:hAnsi="Times New Roman"/>
                <w:sz w:val="24"/>
                <w:szCs w:val="24"/>
                <w:lang w:val="es-ES"/>
              </w:rPr>
              <w:t xml:space="preserve">SAGARPA. Ley de Desarrollo Rural Sustentable. </w:t>
            </w:r>
            <w:r w:rsidRPr="002276BB">
              <w:rPr>
                <w:rFonts w:ascii="Times New Roman" w:hAnsi="Times New Roman"/>
                <w:sz w:val="24"/>
                <w:szCs w:val="24"/>
                <w:lang w:val="pt-BR"/>
              </w:rPr>
              <w:t>(</w:t>
            </w:r>
            <w:hyperlink r:id="rId6" w:history="1">
              <w:r w:rsidRPr="002276BB">
                <w:rPr>
                  <w:rStyle w:val="Hipervnculo"/>
                  <w:rFonts w:ascii="Times New Roman" w:hAnsi="Times New Roman"/>
                  <w:sz w:val="24"/>
                  <w:szCs w:val="24"/>
                  <w:lang w:val="pt-BR"/>
                </w:rPr>
                <w:t>www.sagarpa.gob.mx</w:t>
              </w:r>
            </w:hyperlink>
            <w:r w:rsidRPr="002276BB">
              <w:rPr>
                <w:rFonts w:ascii="Times New Roman" w:hAnsi="Times New Roman"/>
                <w:sz w:val="24"/>
                <w:szCs w:val="24"/>
                <w:lang w:val="pt-BR"/>
              </w:rPr>
              <w:t>)</w:t>
            </w:r>
          </w:p>
          <w:p w:rsidR="00650900" w:rsidRPr="002276BB" w:rsidRDefault="00650900" w:rsidP="004D2475">
            <w:pPr>
              <w:pStyle w:val="Prrafodelista"/>
              <w:spacing w:after="0" w:line="240" w:lineRule="auto"/>
              <w:rPr>
                <w:rFonts w:ascii="Times New Roman" w:hAnsi="Times New Roman"/>
                <w:sz w:val="24"/>
                <w:szCs w:val="24"/>
                <w:lang w:val="pt-BR"/>
              </w:rPr>
            </w:pPr>
          </w:p>
          <w:p w:rsidR="00650900" w:rsidRPr="002276BB" w:rsidRDefault="00650900" w:rsidP="00650900">
            <w:pPr>
              <w:pStyle w:val="Prrafodelista"/>
              <w:numPr>
                <w:ilvl w:val="0"/>
                <w:numId w:val="1"/>
              </w:numPr>
              <w:autoSpaceDE w:val="0"/>
              <w:autoSpaceDN w:val="0"/>
              <w:adjustRightInd w:val="0"/>
              <w:spacing w:after="0" w:line="240" w:lineRule="auto"/>
              <w:contextualSpacing/>
              <w:jc w:val="both"/>
              <w:rPr>
                <w:rFonts w:ascii="Times New Roman" w:hAnsi="Times New Roman"/>
                <w:sz w:val="24"/>
                <w:szCs w:val="24"/>
                <w:lang w:val="pt-BR"/>
              </w:rPr>
            </w:pPr>
            <w:r w:rsidRPr="002276BB">
              <w:rPr>
                <w:rFonts w:ascii="Times New Roman" w:hAnsi="Times New Roman"/>
                <w:sz w:val="24"/>
                <w:szCs w:val="24"/>
              </w:rPr>
              <w:t>Además</w:t>
            </w:r>
            <w:r w:rsidRPr="002276BB">
              <w:rPr>
                <w:rFonts w:ascii="Times New Roman" w:hAnsi="Times New Roman"/>
                <w:sz w:val="24"/>
                <w:szCs w:val="24"/>
                <w:lang w:val="pt-BR"/>
              </w:rPr>
              <w:t xml:space="preserve"> se recomenda:</w:t>
            </w: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p>
          <w:p w:rsidR="00650900" w:rsidRPr="002276BB" w:rsidRDefault="00650900" w:rsidP="004D2475">
            <w:pPr>
              <w:autoSpaceDE w:val="0"/>
              <w:autoSpaceDN w:val="0"/>
              <w:adjustRightInd w:val="0"/>
              <w:spacing w:after="0" w:line="240" w:lineRule="auto"/>
              <w:jc w:val="both"/>
              <w:rPr>
                <w:rFonts w:ascii="Times New Roman" w:hAnsi="Times New Roman"/>
                <w:sz w:val="24"/>
                <w:szCs w:val="24"/>
              </w:rPr>
            </w:pPr>
            <w:r w:rsidRPr="002276BB">
              <w:rPr>
                <w:rFonts w:ascii="Times New Roman" w:hAnsi="Times New Roman"/>
                <w:sz w:val="24"/>
                <w:szCs w:val="24"/>
              </w:rPr>
              <w:t>Visitar las páginas web de instituciones federales como: SAGARPA, SEDESOL, SEMARNAT, SECRETARIA DE ECONOMIA, SECRETARIA DE HACIENDA Y CREDITO PUBLICO, SECRETARIA DEL TRABAJO Y PREVISIÓN SOCIAL Y CONGRESO DE LA UNIÒN, entre otras: Así como visitar las páginas web de instituciones estatales como: SEDAFOP, SEDECO, SERNAPAM y CONGRESO DEL ESTADO, entre otras, para consultar las políticas públicas generadas hasta el momento en temas específicos. También se recomienda visita las páginas de organismos internacionales que tienen que ver con la seguridad alimentaria como son la FAO, la UNESCO, la OMS, la ONU y la OCDE entre otras.</w:t>
            </w:r>
          </w:p>
          <w:p w:rsidR="00650900" w:rsidRPr="002276BB" w:rsidRDefault="00650900" w:rsidP="004D2475">
            <w:pPr>
              <w:pStyle w:val="Prrafodelista"/>
              <w:autoSpaceDE w:val="0"/>
              <w:autoSpaceDN w:val="0"/>
              <w:adjustRightInd w:val="0"/>
              <w:spacing w:after="0" w:line="240" w:lineRule="auto"/>
              <w:jc w:val="both"/>
              <w:rPr>
                <w:rFonts w:ascii="Times New Roman" w:hAnsi="Times New Roman"/>
                <w:sz w:val="24"/>
                <w:szCs w:val="24"/>
              </w:rPr>
            </w:pPr>
          </w:p>
          <w:p w:rsidR="00650900" w:rsidRPr="002276BB" w:rsidRDefault="00650900" w:rsidP="004D2475">
            <w:pPr>
              <w:spacing w:after="0" w:line="240" w:lineRule="auto"/>
              <w:rPr>
                <w:rFonts w:ascii="Times New Roman" w:hAnsi="Times New Roman"/>
                <w:sz w:val="24"/>
                <w:szCs w:val="24"/>
              </w:rPr>
            </w:pPr>
          </w:p>
        </w:tc>
      </w:tr>
    </w:tbl>
    <w:p w:rsidR="00650900" w:rsidRPr="00196B86" w:rsidRDefault="00650900" w:rsidP="00650900">
      <w:pPr>
        <w:spacing w:after="0" w:line="240" w:lineRule="auto"/>
        <w:jc w:val="both"/>
        <w:rPr>
          <w:rFonts w:ascii="Times New Roman" w:hAnsi="Times New Roman"/>
          <w:i/>
          <w:sz w:val="24"/>
          <w:szCs w:val="24"/>
        </w:rPr>
      </w:pPr>
    </w:p>
    <w:p w:rsidR="00650900" w:rsidRPr="00196B86" w:rsidRDefault="00650900" w:rsidP="00650900">
      <w:pPr>
        <w:spacing w:after="0" w:line="240" w:lineRule="auto"/>
        <w:jc w:val="both"/>
        <w:rPr>
          <w:rFonts w:ascii="Times New Roman" w:hAnsi="Times New Roman"/>
          <w:i/>
          <w:sz w:val="24"/>
          <w:szCs w:val="24"/>
          <w:lang w:val="es-ES_tradnl"/>
        </w:rPr>
      </w:pPr>
    </w:p>
    <w:p w:rsidR="00650900" w:rsidRPr="00196B86" w:rsidRDefault="00650900" w:rsidP="00650900">
      <w:pPr>
        <w:spacing w:after="0" w:line="240" w:lineRule="auto"/>
        <w:jc w:val="center"/>
        <w:rPr>
          <w:rFonts w:ascii="Times New Roman" w:hAnsi="Times New Roman"/>
          <w:sz w:val="24"/>
          <w:szCs w:val="24"/>
          <w:lang w:val="es-ES_tradnl"/>
        </w:rPr>
      </w:pPr>
    </w:p>
    <w:p w:rsidR="00183B13" w:rsidRDefault="00650900" w:rsidP="00650900">
      <w:r>
        <w:rPr>
          <w:rFonts w:ascii="Times New Roman" w:hAnsi="Times New Roman"/>
          <w:b/>
          <w:sz w:val="24"/>
          <w:szCs w:val="24"/>
        </w:rPr>
        <w:br w:type="page"/>
      </w:r>
    </w:p>
    <w:sectPr w:rsidR="00183B13" w:rsidSect="00650900">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7E1"/>
    <w:multiLevelType w:val="hybridMultilevel"/>
    <w:tmpl w:val="E2684D7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DA7260A"/>
    <w:multiLevelType w:val="hybridMultilevel"/>
    <w:tmpl w:val="004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E78317F"/>
    <w:multiLevelType w:val="hybridMultilevel"/>
    <w:tmpl w:val="F0EC35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47B23396"/>
    <w:multiLevelType w:val="hybridMultilevel"/>
    <w:tmpl w:val="9DA8C0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5E5814CA"/>
    <w:multiLevelType w:val="hybridMultilevel"/>
    <w:tmpl w:val="CB90F3E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nsid w:val="744A14DB"/>
    <w:multiLevelType w:val="hybridMultilevel"/>
    <w:tmpl w:val="A4D61F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79CB3FDF"/>
    <w:multiLevelType w:val="hybridMultilevel"/>
    <w:tmpl w:val="0276A7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7E001355"/>
    <w:multiLevelType w:val="hybridMultilevel"/>
    <w:tmpl w:val="CDCC9B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650900"/>
    <w:rsid w:val="00183B13"/>
    <w:rsid w:val="006509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00"/>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50900"/>
    <w:rPr>
      <w:color w:val="0000FF"/>
      <w:u w:val="single"/>
    </w:rPr>
  </w:style>
  <w:style w:type="paragraph" w:styleId="Prrafodelista">
    <w:name w:val="List Paragraph"/>
    <w:aliases w:val="Inciso"/>
    <w:basedOn w:val="Normal"/>
    <w:link w:val="PrrafodelistaCar"/>
    <w:uiPriority w:val="34"/>
    <w:qFormat/>
    <w:rsid w:val="00650900"/>
    <w:pPr>
      <w:ind w:left="708"/>
    </w:pPr>
    <w:rPr>
      <w:lang/>
    </w:rPr>
  </w:style>
  <w:style w:type="character" w:customStyle="1" w:styleId="PrrafodelistaCar">
    <w:name w:val="Párrafo de lista Car"/>
    <w:aliases w:val="Inciso Car"/>
    <w:link w:val="Prrafodelista"/>
    <w:uiPriority w:val="34"/>
    <w:rsid w:val="00650900"/>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garpa.gob.mx" TargetMode="External"/><Relationship Id="rId5" Type="http://schemas.openxmlformats.org/officeDocument/2006/relationships/hyperlink" Target="http://www.inegi.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1722</Words>
  <Characters>9472</Characters>
  <Application>Microsoft Office Word</Application>
  <DocSecurity>0</DocSecurity>
  <Lines>78</Lines>
  <Paragraphs>22</Paragraphs>
  <ScaleCrop>false</ScaleCrop>
  <Company> </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2016-07-25T19:28:00Z</dcterms:created>
  <dcterms:modified xsi:type="dcterms:W3CDTF">2016-07-25T19:29:00Z</dcterms:modified>
</cp:coreProperties>
</file>